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00CF" w:rsidRDefault="009100CF" w:rsidP="009100CF">
      <w:pPr>
        <w:tabs>
          <w:tab w:val="left" w:pos="720"/>
          <w:tab w:val="left" w:pos="1267"/>
          <w:tab w:val="left" w:pos="1886"/>
          <w:tab w:val="left" w:pos="2434"/>
          <w:tab w:val="left" w:pos="2880"/>
        </w:tabs>
        <w:spacing w:line="240" w:lineRule="atLeast"/>
        <w:jc w:val="right"/>
        <w:rPr>
          <w:b/>
        </w:rPr>
      </w:pPr>
      <w:r>
        <w:rPr>
          <w:b/>
        </w:rPr>
        <w:t>(1013BRPD, 01/20/22)</w:t>
      </w:r>
    </w:p>
    <w:p w:rsidR="004748B0" w:rsidRDefault="004748B0" w:rsidP="004748B0">
      <w:pPr>
        <w:tabs>
          <w:tab w:val="left" w:pos="720"/>
          <w:tab w:val="left" w:pos="1267"/>
          <w:tab w:val="left" w:pos="1886"/>
          <w:tab w:val="left" w:pos="2434"/>
          <w:tab w:val="left" w:pos="2880"/>
        </w:tabs>
        <w:spacing w:line="240" w:lineRule="atLeast"/>
        <w:ind w:left="1886" w:hanging="1886"/>
        <w:jc w:val="both"/>
        <w:rPr>
          <w:b/>
        </w:rPr>
      </w:pPr>
    </w:p>
    <w:p w:rsidR="00B506AC" w:rsidRDefault="0099028A" w:rsidP="00A04BAA">
      <w:pPr>
        <w:tabs>
          <w:tab w:val="left" w:pos="720"/>
          <w:tab w:val="left" w:pos="1267"/>
          <w:tab w:val="left" w:pos="1886"/>
        </w:tabs>
        <w:spacing w:line="240" w:lineRule="atLeast"/>
        <w:ind w:left="1886" w:hanging="1886"/>
        <w:jc w:val="both"/>
      </w:pPr>
      <w:r>
        <w:rPr>
          <w:b/>
        </w:rPr>
        <w:t>SECTION 1013</w:t>
      </w:r>
      <w:r w:rsidR="00B506AC">
        <w:rPr>
          <w:b/>
        </w:rPr>
        <w:tab/>
        <w:t>BEARING PADS:</w:t>
      </w:r>
      <w:r w:rsidR="00A04BAA">
        <w:t xml:space="preserve"> </w:t>
      </w:r>
      <w:r w:rsidR="009100CF">
        <w:t>of the Standard Specifications is revised to read:</w:t>
      </w:r>
    </w:p>
    <w:p w:rsidR="00A04BAA" w:rsidRDefault="00A04BAA" w:rsidP="00A04BAA">
      <w:pPr>
        <w:tabs>
          <w:tab w:val="left" w:pos="720"/>
          <w:tab w:val="left" w:pos="1267"/>
          <w:tab w:val="left" w:pos="1886"/>
        </w:tabs>
        <w:spacing w:line="240" w:lineRule="atLeast"/>
        <w:ind w:left="1886" w:hanging="1886"/>
        <w:jc w:val="both"/>
      </w:pPr>
    </w:p>
    <w:p w:rsidR="00A04BAA" w:rsidRDefault="00A04BAA" w:rsidP="00A04BAA">
      <w:pPr>
        <w:pStyle w:val="Heading2"/>
        <w:keepNext/>
        <w:tabs>
          <w:tab w:val="left" w:pos="1886"/>
        </w:tabs>
        <w:spacing w:before="0"/>
        <w:jc w:val="both"/>
        <w:rPr>
          <w:rFonts w:ascii="Arial" w:hAnsi="Arial" w:cs="Arial"/>
          <w:szCs w:val="24"/>
        </w:rPr>
      </w:pPr>
      <w:r w:rsidRPr="00263753">
        <w:rPr>
          <w:rFonts w:ascii="Arial" w:hAnsi="Arial" w:cs="Arial"/>
          <w:szCs w:val="24"/>
        </w:rPr>
        <w:t>1013-1</w:t>
      </w:r>
      <w:r w:rsidRPr="00263753">
        <w:rPr>
          <w:rFonts w:ascii="Arial" w:hAnsi="Arial" w:cs="Arial"/>
          <w:szCs w:val="24"/>
        </w:rPr>
        <w:tab/>
        <w:t>Preformed Fabric Pads:</w:t>
      </w:r>
    </w:p>
    <w:p w:rsidR="0085723E" w:rsidRDefault="0085723E" w:rsidP="00A04BAA">
      <w:pPr>
        <w:tabs>
          <w:tab w:val="left" w:pos="1886"/>
        </w:tabs>
        <w:jc w:val="both"/>
        <w:rPr>
          <w:rFonts w:cs="Arial"/>
          <w:szCs w:val="24"/>
        </w:rPr>
      </w:pPr>
    </w:p>
    <w:p w:rsidR="00A04BAA" w:rsidRDefault="00A04BAA" w:rsidP="00A04BAA">
      <w:pPr>
        <w:tabs>
          <w:tab w:val="left" w:pos="1886"/>
        </w:tabs>
        <w:jc w:val="both"/>
        <w:rPr>
          <w:rFonts w:cs="Arial"/>
          <w:szCs w:val="24"/>
        </w:rPr>
      </w:pPr>
      <w:r w:rsidRPr="00263753">
        <w:rPr>
          <w:rFonts w:cs="Arial"/>
          <w:szCs w:val="24"/>
        </w:rPr>
        <w:t>Preformed fabric pads shall be composed of multiple layers of 8-ounce cotton duck impregnated and bound with high quality natural rubber or of equivalent and equally suitable materials compressed into resilient pads of uniform thickness.  The number of plies shall be such as to produce the specified thickness, after compression and vulcanizing.  The finished pads shall withstand compression loads perpendicular to the plane of the laminations of not less than 10,000 pounds per square inch without detrimental reduction in thickness or extrusion.</w:t>
      </w:r>
    </w:p>
    <w:p w:rsidR="00A04BAA" w:rsidRPr="00263753" w:rsidRDefault="00A04BAA" w:rsidP="00A04BAA">
      <w:pPr>
        <w:tabs>
          <w:tab w:val="left" w:pos="1886"/>
        </w:tabs>
        <w:jc w:val="both"/>
        <w:rPr>
          <w:rFonts w:cs="Arial"/>
          <w:szCs w:val="24"/>
        </w:rPr>
      </w:pPr>
    </w:p>
    <w:p w:rsidR="00A04BAA" w:rsidRDefault="00A04BAA" w:rsidP="00A04BAA">
      <w:pPr>
        <w:tabs>
          <w:tab w:val="left" w:pos="1886"/>
        </w:tabs>
        <w:jc w:val="both"/>
        <w:rPr>
          <w:rFonts w:cs="Arial"/>
          <w:szCs w:val="24"/>
        </w:rPr>
      </w:pPr>
      <w:r w:rsidRPr="00263753">
        <w:rPr>
          <w:rFonts w:cs="Arial"/>
          <w:szCs w:val="24"/>
        </w:rPr>
        <w:t>Preformed fabric pad samples will be tested by the Department.</w:t>
      </w:r>
    </w:p>
    <w:p w:rsidR="00A04BAA" w:rsidRPr="00263753" w:rsidRDefault="00A04BAA" w:rsidP="00A04BAA">
      <w:pPr>
        <w:tabs>
          <w:tab w:val="left" w:pos="1886"/>
        </w:tabs>
        <w:jc w:val="both"/>
        <w:rPr>
          <w:rFonts w:cs="Arial"/>
          <w:szCs w:val="24"/>
        </w:rPr>
      </w:pPr>
    </w:p>
    <w:p w:rsidR="00A04BAA" w:rsidRPr="00263753" w:rsidRDefault="00A04BAA" w:rsidP="00A04BAA">
      <w:pPr>
        <w:tabs>
          <w:tab w:val="left" w:pos="1886"/>
        </w:tabs>
        <w:jc w:val="both"/>
        <w:rPr>
          <w:rFonts w:cs="Arial"/>
          <w:szCs w:val="24"/>
        </w:rPr>
      </w:pPr>
      <w:r w:rsidRPr="00263753">
        <w:rPr>
          <w:rFonts w:cs="Arial"/>
          <w:szCs w:val="24"/>
        </w:rPr>
        <w:t>The manufacturer certification and sampling shall conform to the requirements of Subsection 1013-3 of the specifications.</w:t>
      </w:r>
    </w:p>
    <w:p w:rsidR="00A04BAA" w:rsidRDefault="00A04BAA" w:rsidP="00A04BAA">
      <w:pPr>
        <w:tabs>
          <w:tab w:val="left" w:pos="720"/>
          <w:tab w:val="left" w:pos="1267"/>
          <w:tab w:val="left" w:pos="1886"/>
        </w:tabs>
        <w:ind w:left="1886" w:hanging="1886"/>
        <w:jc w:val="both"/>
      </w:pPr>
    </w:p>
    <w:p w:rsidR="00A04BAA" w:rsidRPr="00263753" w:rsidRDefault="00A04BAA" w:rsidP="00A04BAA">
      <w:pPr>
        <w:pStyle w:val="Heading2"/>
        <w:spacing w:before="0"/>
        <w:ind w:left="1890" w:hanging="1890"/>
        <w:rPr>
          <w:rFonts w:cs="Arial"/>
          <w:szCs w:val="24"/>
        </w:rPr>
      </w:pPr>
      <w:r w:rsidRPr="00263753">
        <w:rPr>
          <w:rFonts w:cs="Arial"/>
          <w:szCs w:val="24"/>
        </w:rPr>
        <w:t>1013-2</w:t>
      </w:r>
      <w:r w:rsidRPr="00263753">
        <w:rPr>
          <w:rFonts w:cs="Arial"/>
          <w:szCs w:val="24"/>
        </w:rPr>
        <w:tab/>
        <w:t>Elastomeric Bearing Pads</w:t>
      </w:r>
      <w:r w:rsidR="0085723E">
        <w:rPr>
          <w:rFonts w:cs="Arial"/>
          <w:szCs w:val="24"/>
        </w:rPr>
        <w:t>:</w:t>
      </w:r>
    </w:p>
    <w:p w:rsidR="00A04BAA" w:rsidRDefault="00A04BAA" w:rsidP="00A04BAA">
      <w:pPr>
        <w:pStyle w:val="Heading3"/>
        <w:ind w:left="0"/>
        <w:rPr>
          <w:rFonts w:cs="Arial"/>
          <w:szCs w:val="24"/>
        </w:rPr>
      </w:pPr>
    </w:p>
    <w:p w:rsidR="00A04BAA" w:rsidRPr="00263753" w:rsidRDefault="00A04BAA" w:rsidP="00A04BAA">
      <w:pPr>
        <w:pStyle w:val="Heading3"/>
        <w:ind w:left="1890" w:hanging="1890"/>
        <w:jc w:val="both"/>
        <w:rPr>
          <w:rFonts w:cs="Arial"/>
          <w:szCs w:val="24"/>
        </w:rPr>
      </w:pPr>
      <w:r w:rsidRPr="00263753">
        <w:rPr>
          <w:rFonts w:cs="Arial"/>
          <w:szCs w:val="24"/>
        </w:rPr>
        <w:t>1013-2.01</w:t>
      </w:r>
      <w:r w:rsidRPr="00263753">
        <w:rPr>
          <w:rFonts w:cs="Arial"/>
          <w:szCs w:val="24"/>
        </w:rPr>
        <w:tab/>
        <w:t>Ge</w:t>
      </w:r>
      <w:bookmarkStart w:id="0" w:name="_GoBack"/>
      <w:bookmarkEnd w:id="0"/>
      <w:r w:rsidRPr="00263753">
        <w:rPr>
          <w:rFonts w:cs="Arial"/>
          <w:szCs w:val="24"/>
        </w:rPr>
        <w:t>neral:</w:t>
      </w:r>
    </w:p>
    <w:p w:rsidR="00A04BAA" w:rsidRDefault="00A04BAA" w:rsidP="00A04BAA">
      <w:pPr>
        <w:jc w:val="both"/>
        <w:rPr>
          <w:rFonts w:cs="Arial"/>
          <w:szCs w:val="24"/>
        </w:rPr>
      </w:pPr>
    </w:p>
    <w:p w:rsidR="00A04BAA" w:rsidRPr="00263753" w:rsidRDefault="00A04BAA" w:rsidP="00A04BAA">
      <w:pPr>
        <w:jc w:val="both"/>
        <w:rPr>
          <w:rFonts w:cs="Arial"/>
          <w:szCs w:val="24"/>
        </w:rPr>
      </w:pPr>
      <w:r w:rsidRPr="00263753">
        <w:rPr>
          <w:rFonts w:cs="Arial"/>
          <w:szCs w:val="24"/>
        </w:rPr>
        <w:t>The work shall consist of furnishing and installing elastomeric bearing pads.  Bearings shall be constructed in accordance with the details shown on the plans and as specified in these specifications.</w:t>
      </w:r>
    </w:p>
    <w:p w:rsidR="00A04BAA" w:rsidRDefault="00A04BAA" w:rsidP="00A04BAA">
      <w:pPr>
        <w:jc w:val="both"/>
        <w:rPr>
          <w:rFonts w:cs="Arial"/>
          <w:szCs w:val="24"/>
        </w:rPr>
      </w:pPr>
    </w:p>
    <w:p w:rsidR="00A04BAA" w:rsidRPr="00263753" w:rsidRDefault="00A04BAA" w:rsidP="00A04BAA">
      <w:pPr>
        <w:jc w:val="both"/>
        <w:rPr>
          <w:rFonts w:cs="Arial"/>
          <w:szCs w:val="24"/>
        </w:rPr>
      </w:pPr>
      <w:r w:rsidRPr="00263753">
        <w:rPr>
          <w:rFonts w:cs="Arial"/>
          <w:szCs w:val="24"/>
        </w:rPr>
        <w:t>Prior to shipment from the point of manufacture, bearings shall be packaged in such manner to ensure that during shipment and storage the bearings will be protected against damage from handling, weather, or any normal hazard.  All bearings shall be stored at the work site in an area that provides protection from environmental and physical damage.  When installed, bearings shall be clean and free of all foreign substances.</w:t>
      </w:r>
    </w:p>
    <w:p w:rsidR="00A04BAA" w:rsidRDefault="00A04BAA" w:rsidP="00A04BAA">
      <w:pPr>
        <w:jc w:val="both"/>
        <w:rPr>
          <w:rFonts w:cs="Arial"/>
          <w:szCs w:val="24"/>
        </w:rPr>
      </w:pPr>
    </w:p>
    <w:p w:rsidR="00A04BAA" w:rsidRPr="00263753" w:rsidRDefault="00A04BAA" w:rsidP="00A04BAA">
      <w:pPr>
        <w:jc w:val="both"/>
        <w:rPr>
          <w:rFonts w:cs="Arial"/>
          <w:szCs w:val="24"/>
        </w:rPr>
      </w:pPr>
      <w:r w:rsidRPr="00263753">
        <w:rPr>
          <w:rFonts w:cs="Arial"/>
          <w:szCs w:val="24"/>
        </w:rPr>
        <w:t>Bearings shall be installed to the positions and orientations shown on the plans.  Bearings shall be set level, in exact positions, and must have full and even bearing on all bearing planes.  Bearings surfaces located at improper elevations or set not level and true to plane shall be corrected prior to placement of bearings.  Elastomeric bearing pads shall be set directly on properly prepared concrete surfaces without bedding material.</w:t>
      </w:r>
    </w:p>
    <w:p w:rsidR="00A04BAA" w:rsidRDefault="00A04BAA" w:rsidP="00A04BAA">
      <w:pPr>
        <w:jc w:val="both"/>
        <w:rPr>
          <w:rFonts w:cs="Arial"/>
          <w:szCs w:val="24"/>
        </w:rPr>
      </w:pPr>
    </w:p>
    <w:p w:rsidR="00A04BAA" w:rsidRPr="00263753" w:rsidRDefault="00A04BAA" w:rsidP="00A04BAA">
      <w:pPr>
        <w:jc w:val="both"/>
        <w:rPr>
          <w:rFonts w:cs="Arial"/>
          <w:szCs w:val="24"/>
        </w:rPr>
      </w:pPr>
      <w:r w:rsidRPr="00263753">
        <w:rPr>
          <w:rFonts w:cs="Arial"/>
          <w:szCs w:val="24"/>
        </w:rPr>
        <w:t>Elastomeric bearing pads shall include unreinforced pads (consisting of elastomer only) and reinforced bearings with steel or fabric laminates.</w:t>
      </w:r>
    </w:p>
    <w:p w:rsidR="00A04BAA" w:rsidRDefault="00A04BAA" w:rsidP="00A04BAA">
      <w:pPr>
        <w:jc w:val="both"/>
        <w:rPr>
          <w:rFonts w:cs="Arial"/>
          <w:szCs w:val="24"/>
        </w:rPr>
      </w:pPr>
    </w:p>
    <w:p w:rsidR="00A04BAA" w:rsidRPr="00263753" w:rsidRDefault="00A04BAA" w:rsidP="00A04BAA">
      <w:pPr>
        <w:jc w:val="both"/>
        <w:rPr>
          <w:rFonts w:cs="Arial"/>
          <w:szCs w:val="24"/>
        </w:rPr>
      </w:pPr>
      <w:r w:rsidRPr="00263753">
        <w:rPr>
          <w:rFonts w:cs="Arial"/>
          <w:szCs w:val="24"/>
        </w:rPr>
        <w:t xml:space="preserve">Bearings shall be furnished with the dimensions, material properties and elastomer grade required by the plans.  Unless otherwise specified on the plans, bearings which have thicknesses greater than 1/2 inch shall be reinforced with steel or fabric laminates.  The design method (A or B) and the design load shall also be shown on the plans, and testing shall be performed accordingly.  In the absence of more specific information, bearings shall </w:t>
      </w:r>
      <w:r w:rsidRPr="00263753">
        <w:rPr>
          <w:rFonts w:cs="Arial"/>
          <w:szCs w:val="24"/>
        </w:rPr>
        <w:lastRenderedPageBreak/>
        <w:t xml:space="preserve">be Grade 3, shall be an elastomer with 130 pounds per square inch shear modulus </w:t>
      </w:r>
      <w:proofErr w:type="gramStart"/>
      <w:r w:rsidRPr="00263753">
        <w:rPr>
          <w:rFonts w:cs="Arial"/>
          <w:szCs w:val="24"/>
        </w:rPr>
        <w:t>(55 </w:t>
      </w:r>
      <w:proofErr w:type="spellStart"/>
      <w:r w:rsidRPr="00263753">
        <w:rPr>
          <w:rFonts w:cs="Arial"/>
          <w:szCs w:val="24"/>
        </w:rPr>
        <w:t>durometer</w:t>
      </w:r>
      <w:proofErr w:type="spellEnd"/>
      <w:r w:rsidRPr="00263753">
        <w:rPr>
          <w:rFonts w:cs="Arial"/>
          <w:szCs w:val="24"/>
        </w:rPr>
        <w:t xml:space="preserve"> hardness)</w:t>
      </w:r>
      <w:proofErr w:type="gramEnd"/>
      <w:r w:rsidR="00C513F7">
        <w:rPr>
          <w:rFonts w:cs="Arial"/>
          <w:szCs w:val="24"/>
        </w:rPr>
        <w:t>.</w:t>
      </w:r>
    </w:p>
    <w:p w:rsidR="00A04BAA" w:rsidRDefault="00A04BAA" w:rsidP="00A04BAA">
      <w:pPr>
        <w:tabs>
          <w:tab w:val="left" w:pos="720"/>
          <w:tab w:val="left" w:pos="1267"/>
          <w:tab w:val="left" w:pos="1886"/>
        </w:tabs>
        <w:ind w:left="1886" w:hanging="1886"/>
        <w:jc w:val="both"/>
      </w:pPr>
    </w:p>
    <w:p w:rsidR="00A04BAA" w:rsidRDefault="00A04BAA" w:rsidP="00A04BAA">
      <w:pPr>
        <w:pStyle w:val="Heading3"/>
        <w:ind w:left="1890" w:hanging="1890"/>
        <w:jc w:val="both"/>
        <w:rPr>
          <w:rFonts w:cs="Arial"/>
          <w:szCs w:val="24"/>
        </w:rPr>
      </w:pPr>
      <w:r w:rsidRPr="00263753">
        <w:rPr>
          <w:rFonts w:cs="Arial"/>
          <w:szCs w:val="24"/>
        </w:rPr>
        <w:t>1013-2.02</w:t>
      </w:r>
      <w:r w:rsidRPr="00263753">
        <w:rPr>
          <w:rFonts w:cs="Arial"/>
          <w:szCs w:val="24"/>
        </w:rPr>
        <w:tab/>
        <w:t>Material Properties:</w:t>
      </w:r>
    </w:p>
    <w:p w:rsidR="00A04BAA" w:rsidRPr="00A04BAA" w:rsidRDefault="00A04BAA" w:rsidP="00A04BAA">
      <w:pPr>
        <w:pStyle w:val="NormalIndent"/>
        <w:ind w:left="0"/>
        <w:jc w:val="both"/>
      </w:pPr>
    </w:p>
    <w:p w:rsidR="00A04BAA" w:rsidRDefault="00A04BAA" w:rsidP="00A04BAA">
      <w:pPr>
        <w:jc w:val="both"/>
        <w:rPr>
          <w:rFonts w:cs="Arial"/>
          <w:szCs w:val="24"/>
        </w:rPr>
      </w:pPr>
      <w:r w:rsidRPr="00263753">
        <w:rPr>
          <w:rFonts w:cs="Arial"/>
          <w:szCs w:val="24"/>
        </w:rPr>
        <w:t>The sole polymer in the elastomeric compound shall be neoprene and shall be not less than 60 percent, by volume, of the total compound.  The elastomer compound shall be classified as being of low temperature Grade 0, 2, or 3.  The grades are defined by the testing requirements in Table 1013-1.  A higher grade of elastomer, signified by a larger grade number, may be substituted for a lower one.</w:t>
      </w:r>
    </w:p>
    <w:p w:rsidR="00A04BAA" w:rsidRPr="00263753"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The elastomer compound shall meet the minimum requirements of Table 1013-1, except as otherwise specified by the Engineer.  Test requirements may be interpolated for intermediate hardness.  The material will be specified by its shear modulus whose measured value shall lie within 15 percent of the specified value.  A consistent value of hardness shall also be supplied for the purpose of defining limits for the tests in Table 1013-1. Laminated bearings shall have a shear modulus not greater than 200 pounds per square inch. When test specimens are cut from the finished product, the physical properties shall be permitted to vary by 10 percent from those specified in Table 1013-1. All material tests shall be carried out at 73 ± 4 degrees F, unless otherwise noted.  Shear modulus tests shall be carried out using the apparatus and procedures described in Annex A1 of ASTM D4014.</w:t>
      </w:r>
    </w:p>
    <w:p w:rsidR="00C513F7" w:rsidRDefault="00C513F7" w:rsidP="00A04BAA">
      <w:pPr>
        <w:jc w:val="both"/>
        <w:rPr>
          <w:rFonts w:cs="Arial"/>
          <w:szCs w:val="24"/>
        </w:rPr>
      </w:pPr>
    </w:p>
    <w:p w:rsidR="00C513F7" w:rsidRDefault="00C513F7" w:rsidP="00A04BAA">
      <w:pPr>
        <w:jc w:val="both"/>
        <w:rPr>
          <w:rFonts w:cs="Arial"/>
          <w:szCs w:val="24"/>
        </w:rPr>
      </w:pPr>
      <w:r>
        <w:rPr>
          <w:rFonts w:cs="Arial"/>
          <w:szCs w:val="24"/>
        </w:rPr>
        <w:t xml:space="preserve">Certification, sampling, and testing shall conform to the requirements of Subsection 1013-3 of the specifications. </w:t>
      </w:r>
    </w:p>
    <w:p w:rsidR="00A04BAA" w:rsidRDefault="00A04BAA" w:rsidP="00A04BAA">
      <w:pPr>
        <w:jc w:val="both"/>
        <w:rPr>
          <w:rFonts w:cs="Arial"/>
          <w:szCs w:val="24"/>
        </w:rPr>
      </w:pPr>
    </w:p>
    <w:tbl>
      <w:tblPr>
        <w:tblW w:w="0" w:type="auto"/>
        <w:jc w:val="center"/>
        <w:tblInd w:w="-6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3" w:type="dxa"/>
          <w:right w:w="43" w:type="dxa"/>
        </w:tblCellMar>
        <w:tblLook w:val="0000" w:firstRow="0" w:lastRow="0" w:firstColumn="0" w:lastColumn="0" w:noHBand="0" w:noVBand="0"/>
      </w:tblPr>
      <w:tblGrid>
        <w:gridCol w:w="1296"/>
        <w:gridCol w:w="3168"/>
        <w:gridCol w:w="720"/>
        <w:gridCol w:w="720"/>
        <w:gridCol w:w="720"/>
      </w:tblGrid>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Heading"/>
              <w:rPr>
                <w:rFonts w:cs="Arial"/>
                <w:spacing w:val="0"/>
                <w:sz w:val="24"/>
                <w:szCs w:val="24"/>
              </w:rPr>
            </w:pPr>
            <w:r w:rsidRPr="00A04BAA">
              <w:rPr>
                <w:rFonts w:cs="Arial"/>
                <w:spacing w:val="0"/>
                <w:sz w:val="24"/>
                <w:szCs w:val="24"/>
              </w:rPr>
              <w:br w:type="page"/>
              <w:t>Table 1013-1</w:t>
            </w:r>
            <w:r w:rsidRPr="00A04BAA">
              <w:rPr>
                <w:rFonts w:cs="Arial"/>
                <w:spacing w:val="0"/>
                <w:sz w:val="24"/>
                <w:szCs w:val="24"/>
              </w:rPr>
              <w:br/>
              <w:t>ELASTOMERIC COMPOUND REQUIREMENTS</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jc w:val="both"/>
              <w:rPr>
                <w:rFonts w:ascii="Arial" w:hAnsi="Arial" w:cs="Arial"/>
                <w:sz w:val="24"/>
                <w:szCs w:val="24"/>
              </w:rPr>
            </w:pPr>
            <w:r w:rsidRPr="00A04BAA">
              <w:rPr>
                <w:rFonts w:ascii="Arial" w:hAnsi="Arial" w:cs="Arial"/>
                <w:sz w:val="24"/>
                <w:szCs w:val="24"/>
              </w:rPr>
              <w:t>Note that ASTM D1043 refers to "modulus of rigidity" while ASTM D4014 refers to "shear modulus."  The word "stiffness" is used here to cover both terms.</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Physical Properties</w:t>
            </w:r>
          </w:p>
        </w:tc>
      </w:tr>
      <w:tr w:rsidR="00A04BAA" w:rsidRPr="00263753" w:rsidTr="00600CE9">
        <w:trPr>
          <w:cantSplit/>
          <w:jc w:val="center"/>
        </w:trPr>
        <w:tc>
          <w:tcPr>
            <w:tcW w:w="1296" w:type="dxa"/>
            <w:vMerge w:val="restart"/>
            <w:tcBorders>
              <w:top w:val="single" w:sz="2" w:space="0" w:color="auto"/>
              <w:left w:val="single" w:sz="2" w:space="0" w:color="auto"/>
              <w:right w:val="single" w:sz="2" w:space="0" w:color="auto"/>
            </w:tcBorders>
            <w:vAlign w:val="center"/>
          </w:tcPr>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D2240</w:t>
            </w:r>
          </w:p>
        </w:tc>
        <w:tc>
          <w:tcPr>
            <w:tcW w:w="3168" w:type="dxa"/>
            <w:vMerge w:val="restart"/>
            <w:tcBorders>
              <w:top w:val="single" w:sz="2" w:space="0" w:color="auto"/>
              <w:left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 xml:space="preserve">Hardness: Shore A </w:t>
            </w:r>
            <w:proofErr w:type="spellStart"/>
            <w:r w:rsidRPr="00A04BAA">
              <w:rPr>
                <w:rFonts w:ascii="Arial" w:hAnsi="Arial" w:cs="Arial"/>
                <w:sz w:val="24"/>
                <w:szCs w:val="24"/>
              </w:rPr>
              <w:t>Durometer</w:t>
            </w:r>
            <w:proofErr w:type="spellEnd"/>
          </w:p>
        </w:tc>
        <w:tc>
          <w:tcPr>
            <w:tcW w:w="2160" w:type="dxa"/>
            <w:gridSpan w:val="3"/>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45 to 75</w:t>
            </w:r>
          </w:p>
        </w:tc>
      </w:tr>
      <w:tr w:rsidR="00A04BAA" w:rsidRPr="00263753" w:rsidTr="00600CE9">
        <w:trPr>
          <w:cantSplit/>
          <w:jc w:val="center"/>
        </w:trPr>
        <w:tc>
          <w:tcPr>
            <w:tcW w:w="1296" w:type="dxa"/>
            <w:vMerge/>
            <w:tcBorders>
              <w:left w:val="single" w:sz="2" w:space="0" w:color="auto"/>
              <w:bottom w:val="single" w:sz="2" w:space="0" w:color="auto"/>
              <w:right w:val="single" w:sz="2" w:space="0" w:color="auto"/>
            </w:tcBorders>
          </w:tcPr>
          <w:p w:rsidR="00A04BAA" w:rsidRPr="00A04BAA" w:rsidRDefault="00A04BAA" w:rsidP="00A04BAA">
            <w:pPr>
              <w:pStyle w:val="TableText"/>
              <w:jc w:val="left"/>
              <w:rPr>
                <w:rFonts w:ascii="Arial" w:hAnsi="Arial" w:cs="Arial"/>
                <w:sz w:val="24"/>
                <w:szCs w:val="24"/>
              </w:rPr>
            </w:pPr>
          </w:p>
        </w:tc>
        <w:tc>
          <w:tcPr>
            <w:tcW w:w="3168" w:type="dxa"/>
            <w:vMerge/>
            <w:tcBorders>
              <w:left w:val="single" w:sz="2" w:space="0" w:color="auto"/>
              <w:bottom w:val="single" w:sz="2" w:space="0" w:color="auto"/>
              <w:right w:val="single" w:sz="2" w:space="0" w:color="auto"/>
            </w:tcBorders>
          </w:tcPr>
          <w:p w:rsidR="00A04BAA" w:rsidRPr="00A04BAA" w:rsidRDefault="00A04BAA" w:rsidP="00A04BAA">
            <w:pPr>
              <w:pStyle w:val="TableText"/>
              <w:jc w:val="left"/>
              <w:rPr>
                <w:rFonts w:ascii="Arial" w:hAnsi="Arial" w:cs="Arial"/>
                <w:sz w:val="24"/>
                <w:szCs w:val="24"/>
              </w:rPr>
            </w:pP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E31783" w:rsidP="00E31783">
            <w:pPr>
              <w:pStyle w:val="TableText"/>
              <w:rPr>
                <w:rFonts w:ascii="Arial" w:hAnsi="Arial" w:cs="Arial"/>
                <w:sz w:val="24"/>
                <w:szCs w:val="24"/>
              </w:rPr>
            </w:pPr>
            <w:r>
              <w:rPr>
                <w:rFonts w:ascii="Arial" w:hAnsi="Arial" w:cs="Arial"/>
                <w:sz w:val="24"/>
                <w:szCs w:val="24"/>
              </w:rPr>
              <w:t>45 to 55</w:t>
            </w: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E31783" w:rsidP="00E31783">
            <w:pPr>
              <w:pStyle w:val="TableText"/>
              <w:rPr>
                <w:rFonts w:ascii="Arial" w:hAnsi="Arial" w:cs="Arial"/>
                <w:sz w:val="24"/>
                <w:szCs w:val="24"/>
              </w:rPr>
            </w:pPr>
            <w:r>
              <w:rPr>
                <w:rFonts w:ascii="Arial" w:hAnsi="Arial" w:cs="Arial"/>
                <w:sz w:val="24"/>
                <w:szCs w:val="24"/>
              </w:rPr>
              <w:t>56 to 65</w:t>
            </w: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E31783" w:rsidP="00E31783">
            <w:pPr>
              <w:pStyle w:val="TableText"/>
              <w:rPr>
                <w:rFonts w:ascii="Arial" w:hAnsi="Arial" w:cs="Arial"/>
                <w:sz w:val="24"/>
                <w:szCs w:val="24"/>
              </w:rPr>
            </w:pPr>
            <w:r>
              <w:rPr>
                <w:rFonts w:ascii="Arial" w:hAnsi="Arial" w:cs="Arial"/>
                <w:sz w:val="24"/>
                <w:szCs w:val="24"/>
              </w:rPr>
              <w:t>66 to 75</w:t>
            </w:r>
          </w:p>
        </w:tc>
      </w:tr>
      <w:tr w:rsidR="00A04BAA" w:rsidRPr="00263753" w:rsidTr="00600CE9">
        <w:trPr>
          <w:cantSplit/>
          <w:jc w:val="center"/>
        </w:trPr>
        <w:tc>
          <w:tcPr>
            <w:tcW w:w="1296" w:type="dxa"/>
            <w:vMerge w:val="restart"/>
            <w:tcBorders>
              <w:top w:val="single" w:sz="2" w:space="0" w:color="auto"/>
              <w:left w:val="single" w:sz="2" w:space="0" w:color="auto"/>
              <w:right w:val="single" w:sz="2" w:space="0" w:color="auto"/>
            </w:tcBorders>
            <w:vAlign w:val="center"/>
          </w:tcPr>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D412</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Ultimate Elongation: min. %</w:t>
            </w: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400</w:t>
            </w: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350</w:t>
            </w:r>
          </w:p>
        </w:tc>
        <w:tc>
          <w:tcPr>
            <w:tcW w:w="720" w:type="dxa"/>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300</w:t>
            </w:r>
          </w:p>
        </w:tc>
      </w:tr>
      <w:tr w:rsidR="00A04BAA" w:rsidRPr="00263753" w:rsidTr="00600CE9">
        <w:trPr>
          <w:cantSplit/>
          <w:jc w:val="center"/>
        </w:trPr>
        <w:tc>
          <w:tcPr>
            <w:tcW w:w="1296" w:type="dxa"/>
            <w:vMerge/>
            <w:tcBorders>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Tensile Strength: min. psi</w:t>
            </w:r>
          </w:p>
        </w:tc>
        <w:tc>
          <w:tcPr>
            <w:tcW w:w="2160" w:type="dxa"/>
            <w:gridSpan w:val="3"/>
            <w:tcBorders>
              <w:top w:val="single" w:sz="2" w:space="0" w:color="auto"/>
              <w:left w:val="single" w:sz="2" w:space="0" w:color="auto"/>
              <w:bottom w:val="single" w:sz="2" w:space="0" w:color="auto"/>
              <w:right w:val="single" w:sz="2" w:space="0" w:color="auto"/>
            </w:tcBorders>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 xml:space="preserve">2250  </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Heat Resistance</w:t>
            </w:r>
          </w:p>
        </w:tc>
      </w:tr>
      <w:tr w:rsidR="00A04BAA" w:rsidRPr="00263753" w:rsidTr="00600CE9">
        <w:trPr>
          <w:cantSplit/>
          <w:jc w:val="center"/>
        </w:trPr>
        <w:tc>
          <w:tcPr>
            <w:tcW w:w="1296" w:type="dxa"/>
            <w:vMerge w:val="restart"/>
            <w:tcBorders>
              <w:top w:val="single" w:sz="2" w:space="0" w:color="auto"/>
              <w:left w:val="single" w:sz="2" w:space="0" w:color="auto"/>
              <w:right w:val="single" w:sz="2" w:space="0" w:color="auto"/>
            </w:tcBorders>
            <w:vAlign w:val="center"/>
          </w:tcPr>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D573:</w:t>
            </w:r>
          </w:p>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70 hours at</w:t>
            </w:r>
          </w:p>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212 °F</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 xml:space="preserve">Change in </w:t>
            </w:r>
            <w:proofErr w:type="spellStart"/>
            <w:r w:rsidRPr="00A04BAA">
              <w:rPr>
                <w:rFonts w:ascii="Arial" w:hAnsi="Arial" w:cs="Arial"/>
                <w:sz w:val="24"/>
                <w:szCs w:val="24"/>
              </w:rPr>
              <w:t>Durometer</w:t>
            </w:r>
            <w:proofErr w:type="spellEnd"/>
            <w:r w:rsidRPr="00A04BAA">
              <w:rPr>
                <w:rFonts w:ascii="Arial" w:hAnsi="Arial" w:cs="Arial"/>
                <w:sz w:val="24"/>
                <w:szCs w:val="24"/>
              </w:rPr>
              <w:t xml:space="preserve"> Hardness: </w:t>
            </w:r>
            <w:r w:rsidRPr="00A04BAA">
              <w:rPr>
                <w:rFonts w:ascii="Arial" w:hAnsi="Arial" w:cs="Arial"/>
                <w:sz w:val="24"/>
                <w:szCs w:val="24"/>
              </w:rPr>
              <w:br/>
              <w:t>maximum points</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15</w:t>
            </w:r>
          </w:p>
        </w:tc>
      </w:tr>
      <w:tr w:rsidR="00A04BAA" w:rsidRPr="00263753" w:rsidTr="00600CE9">
        <w:trPr>
          <w:cantSplit/>
          <w:jc w:val="center"/>
        </w:trPr>
        <w:tc>
          <w:tcPr>
            <w:tcW w:w="1296" w:type="dxa"/>
            <w:vMerge/>
            <w:tcBorders>
              <w:left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 xml:space="preserve">Change in Tensile Strength: </w:t>
            </w:r>
            <w:r w:rsidRPr="00A04BAA">
              <w:rPr>
                <w:rFonts w:ascii="Arial" w:hAnsi="Arial" w:cs="Arial"/>
                <w:sz w:val="24"/>
                <w:szCs w:val="24"/>
              </w:rPr>
              <w:br/>
              <w:t>maximum %</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-15</w:t>
            </w:r>
          </w:p>
        </w:tc>
      </w:tr>
      <w:tr w:rsidR="00A04BAA" w:rsidRPr="00263753" w:rsidTr="00600CE9">
        <w:trPr>
          <w:cantSplit/>
          <w:jc w:val="center"/>
        </w:trPr>
        <w:tc>
          <w:tcPr>
            <w:tcW w:w="1296" w:type="dxa"/>
            <w:vMerge/>
            <w:tcBorders>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 xml:space="preserve">Change in Ultimate Elongation: </w:t>
            </w:r>
            <w:r w:rsidRPr="00A04BAA">
              <w:rPr>
                <w:rFonts w:ascii="Arial" w:hAnsi="Arial" w:cs="Arial"/>
                <w:sz w:val="24"/>
                <w:szCs w:val="24"/>
              </w:rPr>
              <w:br/>
              <w:t>maximum %</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-40</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Compression Set</w:t>
            </w:r>
          </w:p>
        </w:tc>
      </w:tr>
      <w:tr w:rsidR="00A04BAA" w:rsidRPr="00263753" w:rsidTr="00600CE9">
        <w:trPr>
          <w:cantSplit/>
          <w:jc w:val="center"/>
        </w:trPr>
        <w:tc>
          <w:tcPr>
            <w:tcW w:w="1296" w:type="dxa"/>
            <w:tcBorders>
              <w:top w:val="single" w:sz="2" w:space="0" w:color="auto"/>
              <w:left w:val="single" w:sz="2" w:space="0" w:color="auto"/>
              <w:bottom w:val="single" w:sz="4" w:space="0" w:color="auto"/>
              <w:right w:val="single" w:sz="2" w:space="0" w:color="auto"/>
            </w:tcBorders>
            <w:vAlign w:val="center"/>
          </w:tcPr>
          <w:p w:rsidR="00A04BAA" w:rsidRPr="00A04BAA" w:rsidRDefault="00600CE9" w:rsidP="00A04BAA">
            <w:pPr>
              <w:pStyle w:val="TableText"/>
              <w:jc w:val="left"/>
              <w:rPr>
                <w:rFonts w:ascii="Arial" w:hAnsi="Arial" w:cs="Arial"/>
                <w:sz w:val="24"/>
                <w:szCs w:val="24"/>
              </w:rPr>
            </w:pPr>
            <w:r>
              <w:rPr>
                <w:rFonts w:ascii="Arial" w:hAnsi="Arial" w:cs="Arial"/>
                <w:sz w:val="24"/>
                <w:szCs w:val="24"/>
              </w:rPr>
              <w:lastRenderedPageBreak/>
              <w:t xml:space="preserve">ASTM </w:t>
            </w:r>
            <w:r w:rsidR="00A04BAA" w:rsidRPr="00A04BAA">
              <w:rPr>
                <w:rFonts w:ascii="Arial" w:hAnsi="Arial" w:cs="Arial"/>
                <w:sz w:val="24"/>
                <w:szCs w:val="24"/>
              </w:rPr>
              <w:t>D395, Method B</w:t>
            </w:r>
          </w:p>
        </w:tc>
        <w:tc>
          <w:tcPr>
            <w:tcW w:w="3168" w:type="dxa"/>
            <w:tcBorders>
              <w:top w:val="single" w:sz="2" w:space="0" w:color="auto"/>
              <w:left w:val="single" w:sz="2" w:space="0" w:color="auto"/>
              <w:bottom w:val="single" w:sz="4"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22 </w:t>
            </w:r>
            <w:proofErr w:type="spellStart"/>
            <w:r w:rsidRPr="00A04BAA">
              <w:rPr>
                <w:rFonts w:ascii="Arial" w:hAnsi="Arial" w:cs="Arial"/>
                <w:sz w:val="24"/>
                <w:szCs w:val="24"/>
              </w:rPr>
              <w:t>hr</w:t>
            </w:r>
            <w:proofErr w:type="spellEnd"/>
            <w:r w:rsidRPr="00A04BAA">
              <w:rPr>
                <w:rFonts w:ascii="Arial" w:hAnsi="Arial" w:cs="Arial"/>
                <w:sz w:val="24"/>
                <w:szCs w:val="24"/>
              </w:rPr>
              <w:t xml:space="preserve"> at 212°F: maximum %</w:t>
            </w:r>
          </w:p>
        </w:tc>
        <w:tc>
          <w:tcPr>
            <w:tcW w:w="2160" w:type="dxa"/>
            <w:gridSpan w:val="3"/>
            <w:tcBorders>
              <w:top w:val="single" w:sz="2" w:space="0" w:color="auto"/>
              <w:left w:val="single" w:sz="2" w:space="0" w:color="auto"/>
              <w:bottom w:val="single" w:sz="4"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35</w:t>
            </w:r>
          </w:p>
        </w:tc>
      </w:tr>
      <w:tr w:rsidR="00A04BAA" w:rsidRPr="00263753" w:rsidTr="00600CE9">
        <w:trPr>
          <w:cantSplit/>
          <w:jc w:val="center"/>
        </w:trPr>
        <w:tc>
          <w:tcPr>
            <w:tcW w:w="6624" w:type="dxa"/>
            <w:gridSpan w:val="5"/>
            <w:tcBorders>
              <w:top w:val="single" w:sz="4"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keepNext/>
              <w:rPr>
                <w:rFonts w:cs="Arial"/>
                <w:spacing w:val="0"/>
                <w:sz w:val="24"/>
                <w:szCs w:val="24"/>
              </w:rPr>
            </w:pPr>
            <w:r w:rsidRPr="00A04BAA">
              <w:rPr>
                <w:rFonts w:cs="Arial"/>
                <w:spacing w:val="0"/>
                <w:sz w:val="24"/>
                <w:szCs w:val="24"/>
              </w:rPr>
              <w:t>Ozone</w:t>
            </w:r>
          </w:p>
        </w:tc>
      </w:tr>
      <w:tr w:rsidR="00A04BAA" w:rsidRPr="00263753" w:rsidTr="00600CE9">
        <w:trPr>
          <w:cantSplit/>
          <w:jc w:val="center"/>
        </w:trPr>
        <w:tc>
          <w:tcPr>
            <w:tcW w:w="1296" w:type="dxa"/>
            <w:tcBorders>
              <w:top w:val="single" w:sz="2" w:space="0" w:color="auto"/>
              <w:left w:val="single" w:sz="2" w:space="0" w:color="auto"/>
              <w:bottom w:val="single" w:sz="2" w:space="0" w:color="auto"/>
              <w:right w:val="single" w:sz="2" w:space="0" w:color="auto"/>
            </w:tcBorders>
            <w:vAlign w:val="center"/>
          </w:tcPr>
          <w:p w:rsidR="00A04BAA" w:rsidRPr="00A04BAA" w:rsidRDefault="00600CE9" w:rsidP="00A04BAA">
            <w:pPr>
              <w:pStyle w:val="TableText"/>
              <w:keepNext/>
              <w:jc w:val="left"/>
              <w:rPr>
                <w:rFonts w:ascii="Arial" w:hAnsi="Arial" w:cs="Arial"/>
                <w:sz w:val="24"/>
                <w:szCs w:val="24"/>
              </w:rPr>
            </w:pPr>
            <w:r>
              <w:rPr>
                <w:rFonts w:ascii="Arial" w:hAnsi="Arial" w:cs="Arial"/>
                <w:sz w:val="24"/>
                <w:szCs w:val="24"/>
              </w:rPr>
              <w:t xml:space="preserve">ASTM </w:t>
            </w:r>
            <w:r w:rsidR="00A04BAA" w:rsidRPr="00A04BAA">
              <w:rPr>
                <w:rFonts w:ascii="Arial" w:hAnsi="Arial" w:cs="Arial"/>
                <w:sz w:val="24"/>
                <w:szCs w:val="24"/>
              </w:rPr>
              <w:t>D1149</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E31783">
            <w:pPr>
              <w:pStyle w:val="TableText"/>
              <w:keepNext/>
              <w:rPr>
                <w:rFonts w:ascii="Arial" w:hAnsi="Arial" w:cs="Arial"/>
                <w:sz w:val="24"/>
                <w:szCs w:val="24"/>
              </w:rPr>
            </w:pPr>
            <w:r w:rsidRPr="00A04BAA">
              <w:rPr>
                <w:rFonts w:ascii="Arial" w:hAnsi="Arial" w:cs="Arial"/>
                <w:sz w:val="24"/>
                <w:szCs w:val="24"/>
              </w:rPr>
              <w:t>100 </w:t>
            </w:r>
            <w:proofErr w:type="spellStart"/>
            <w:r w:rsidRPr="00A04BAA">
              <w:rPr>
                <w:rFonts w:ascii="Arial" w:hAnsi="Arial" w:cs="Arial"/>
                <w:sz w:val="24"/>
                <w:szCs w:val="24"/>
              </w:rPr>
              <w:t>pphm</w:t>
            </w:r>
            <w:proofErr w:type="spellEnd"/>
            <w:r w:rsidRPr="00A04BAA">
              <w:rPr>
                <w:rFonts w:ascii="Arial" w:hAnsi="Arial" w:cs="Arial"/>
                <w:sz w:val="24"/>
                <w:szCs w:val="24"/>
              </w:rPr>
              <w:t xml:space="preserve"> ozone in air by vol., 20 % strain, 100 ± 2°F, 100 </w:t>
            </w:r>
            <w:proofErr w:type="spellStart"/>
            <w:r w:rsidRPr="00A04BAA">
              <w:rPr>
                <w:rFonts w:ascii="Arial" w:hAnsi="Arial" w:cs="Arial"/>
                <w:sz w:val="24"/>
                <w:szCs w:val="24"/>
              </w:rPr>
              <w:t>hr</w:t>
            </w:r>
            <w:proofErr w:type="spellEnd"/>
            <w:r w:rsidRPr="00A04BAA">
              <w:rPr>
                <w:rFonts w:ascii="Arial" w:hAnsi="Arial" w:cs="Arial"/>
                <w:sz w:val="24"/>
                <w:szCs w:val="24"/>
              </w:rPr>
              <w:t xml:space="preserve">, mounting IAW ASTM </w:t>
            </w:r>
            <w:r w:rsidR="00DD414C" w:rsidRPr="00A04BAA">
              <w:rPr>
                <w:rFonts w:ascii="Arial" w:hAnsi="Arial" w:cs="Arial"/>
                <w:sz w:val="24"/>
                <w:szCs w:val="24"/>
              </w:rPr>
              <w:t>D</w:t>
            </w:r>
            <w:r w:rsidR="00E31783">
              <w:rPr>
                <w:rFonts w:ascii="Arial" w:hAnsi="Arial" w:cs="Arial"/>
                <w:sz w:val="24"/>
                <w:szCs w:val="24"/>
              </w:rPr>
              <w:t>1149</w:t>
            </w:r>
            <w:r w:rsidR="00DD414C" w:rsidRPr="00A04BAA">
              <w:rPr>
                <w:rFonts w:ascii="Arial" w:hAnsi="Arial" w:cs="Arial"/>
                <w:sz w:val="24"/>
                <w:szCs w:val="24"/>
              </w:rPr>
              <w:t xml:space="preserve"> </w:t>
            </w:r>
            <w:r w:rsidRPr="00A04BAA">
              <w:rPr>
                <w:rFonts w:ascii="Arial" w:hAnsi="Arial" w:cs="Arial"/>
                <w:sz w:val="24"/>
                <w:szCs w:val="24"/>
              </w:rPr>
              <w:t>(Procedure A)</w:t>
            </w:r>
          </w:p>
        </w:tc>
        <w:tc>
          <w:tcPr>
            <w:tcW w:w="2160" w:type="dxa"/>
            <w:gridSpan w:val="3"/>
            <w:tcBorders>
              <w:top w:val="single" w:sz="2" w:space="0" w:color="auto"/>
              <w:left w:val="single" w:sz="2" w:space="0" w:color="auto"/>
              <w:bottom w:val="nil"/>
              <w:right w:val="single" w:sz="2" w:space="0" w:color="auto"/>
            </w:tcBorders>
            <w:vAlign w:val="center"/>
          </w:tcPr>
          <w:p w:rsidR="00A04BAA" w:rsidRPr="00A04BAA" w:rsidRDefault="00A04BAA" w:rsidP="00A04BAA">
            <w:pPr>
              <w:pStyle w:val="TableText"/>
              <w:keepNext/>
              <w:rPr>
                <w:rFonts w:ascii="Arial" w:hAnsi="Arial" w:cs="Arial"/>
                <w:sz w:val="24"/>
                <w:szCs w:val="24"/>
              </w:rPr>
            </w:pPr>
            <w:r w:rsidRPr="00A04BAA">
              <w:rPr>
                <w:rFonts w:ascii="Arial" w:hAnsi="Arial" w:cs="Arial"/>
                <w:sz w:val="24"/>
                <w:szCs w:val="24"/>
              </w:rPr>
              <w:t>No Cracks</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Low Temperature Brittleness</w:t>
            </w:r>
          </w:p>
        </w:tc>
      </w:tr>
      <w:tr w:rsidR="00A04BAA" w:rsidRPr="00263753" w:rsidTr="00600CE9">
        <w:trPr>
          <w:cantSplit/>
          <w:jc w:val="center"/>
        </w:trPr>
        <w:tc>
          <w:tcPr>
            <w:tcW w:w="1296"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jc w:val="left"/>
              <w:rPr>
                <w:rFonts w:ascii="Arial" w:hAnsi="Arial" w:cs="Arial"/>
                <w:sz w:val="24"/>
                <w:szCs w:val="24"/>
              </w:rPr>
            </w:pPr>
            <w:r w:rsidRPr="00A04BAA">
              <w:rPr>
                <w:rFonts w:ascii="Arial" w:hAnsi="Arial" w:cs="Arial"/>
                <w:sz w:val="24"/>
                <w:szCs w:val="24"/>
              </w:rPr>
              <w:t>D746</w:t>
            </w:r>
            <w:r w:rsidRPr="00A04BAA">
              <w:rPr>
                <w:rFonts w:ascii="Arial" w:hAnsi="Arial" w:cs="Arial"/>
                <w:sz w:val="24"/>
                <w:szCs w:val="24"/>
              </w:rPr>
              <w:br/>
              <w:t>Procedure B</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0: No Test Required</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2: No Test Required</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3: Brittleness at -40°F</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No Failure</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Instantaneous Low Temperature Thermal Stiffening</w:t>
            </w:r>
          </w:p>
        </w:tc>
      </w:tr>
      <w:tr w:rsidR="00A04BAA" w:rsidRPr="00263753" w:rsidTr="00600CE9">
        <w:trPr>
          <w:cantSplit/>
          <w:jc w:val="center"/>
        </w:trPr>
        <w:tc>
          <w:tcPr>
            <w:tcW w:w="1296" w:type="dxa"/>
            <w:tcBorders>
              <w:top w:val="single" w:sz="2" w:space="0" w:color="auto"/>
              <w:left w:val="single" w:sz="2" w:space="0" w:color="auto"/>
              <w:bottom w:val="single" w:sz="2" w:space="0" w:color="auto"/>
              <w:right w:val="single" w:sz="2" w:space="0" w:color="auto"/>
            </w:tcBorders>
            <w:vAlign w:val="center"/>
          </w:tcPr>
          <w:p w:rsidR="00A04BAA" w:rsidRPr="00A04BAA" w:rsidRDefault="00600CE9" w:rsidP="00E31783">
            <w:pPr>
              <w:pStyle w:val="TableText"/>
              <w:jc w:val="left"/>
              <w:rPr>
                <w:rFonts w:ascii="Arial" w:hAnsi="Arial" w:cs="Arial"/>
                <w:sz w:val="24"/>
                <w:szCs w:val="24"/>
              </w:rPr>
            </w:pPr>
            <w:r>
              <w:rPr>
                <w:rFonts w:ascii="Arial" w:hAnsi="Arial" w:cs="Arial"/>
                <w:sz w:val="24"/>
                <w:szCs w:val="24"/>
              </w:rPr>
              <w:t xml:space="preserve">ASTM </w:t>
            </w:r>
            <w:r w:rsidR="00A04BAA" w:rsidRPr="00A04BAA">
              <w:rPr>
                <w:rFonts w:ascii="Arial" w:hAnsi="Arial" w:cs="Arial"/>
                <w:sz w:val="24"/>
                <w:szCs w:val="24"/>
              </w:rPr>
              <w:t>D1043</w:t>
            </w:r>
            <w:r w:rsidR="00DD414C">
              <w:rPr>
                <w:rFonts w:ascii="Arial" w:hAnsi="Arial" w:cs="Arial"/>
                <w:sz w:val="24"/>
                <w:szCs w:val="24"/>
              </w:rPr>
              <w:t xml:space="preserve"> </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0: Tested at -25°F</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2: Tested at -25°F</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3: Tested at -40°F</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(1)</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(1)</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(1)</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Heading"/>
              <w:rPr>
                <w:rFonts w:cs="Arial"/>
                <w:spacing w:val="0"/>
                <w:sz w:val="24"/>
                <w:szCs w:val="24"/>
              </w:rPr>
            </w:pPr>
            <w:r w:rsidRPr="00A04BAA">
              <w:rPr>
                <w:rFonts w:cs="Arial"/>
                <w:spacing w:val="0"/>
                <w:sz w:val="24"/>
                <w:szCs w:val="24"/>
              </w:rPr>
              <w:t>Low Temperature Crystallization</w:t>
            </w:r>
          </w:p>
        </w:tc>
      </w:tr>
      <w:tr w:rsidR="00A04BAA" w:rsidRPr="00263753" w:rsidTr="00600CE9">
        <w:trPr>
          <w:cantSplit/>
          <w:trHeight w:val="2209"/>
          <w:jc w:val="center"/>
        </w:trPr>
        <w:tc>
          <w:tcPr>
            <w:tcW w:w="1296" w:type="dxa"/>
            <w:tcBorders>
              <w:top w:val="single" w:sz="2" w:space="0" w:color="auto"/>
              <w:left w:val="single" w:sz="2" w:space="0" w:color="auto"/>
              <w:bottom w:val="single" w:sz="2" w:space="0" w:color="auto"/>
              <w:right w:val="single" w:sz="2" w:space="0" w:color="auto"/>
            </w:tcBorders>
            <w:vAlign w:val="center"/>
          </w:tcPr>
          <w:p w:rsidR="00A04BAA" w:rsidRPr="00A04BAA" w:rsidRDefault="00E31783" w:rsidP="00E31783">
            <w:pPr>
              <w:pStyle w:val="TableText"/>
              <w:jc w:val="left"/>
              <w:rPr>
                <w:rFonts w:ascii="Arial" w:hAnsi="Arial" w:cs="Arial"/>
                <w:sz w:val="24"/>
                <w:szCs w:val="24"/>
              </w:rPr>
            </w:pPr>
            <w:r>
              <w:rPr>
                <w:rFonts w:ascii="Arial" w:hAnsi="Arial" w:cs="Arial"/>
                <w:sz w:val="24"/>
                <w:szCs w:val="24"/>
              </w:rPr>
              <w:t xml:space="preserve">ASTM D4014 </w:t>
            </w:r>
            <w:r w:rsidR="00A04BAA" w:rsidRPr="00A04BAA">
              <w:rPr>
                <w:rFonts w:ascii="Arial" w:hAnsi="Arial" w:cs="Arial"/>
                <w:sz w:val="24"/>
                <w:szCs w:val="24"/>
              </w:rPr>
              <w:t>Quad Shear Test As Described</w:t>
            </w:r>
            <w:r w:rsidR="00DD414C">
              <w:rPr>
                <w:rFonts w:ascii="Arial" w:hAnsi="Arial" w:cs="Arial"/>
                <w:sz w:val="24"/>
                <w:szCs w:val="24"/>
              </w:rPr>
              <w:t xml:space="preserve"> </w:t>
            </w:r>
            <w:r>
              <w:rPr>
                <w:rFonts w:ascii="Arial" w:hAnsi="Arial" w:cs="Arial"/>
                <w:sz w:val="24"/>
                <w:szCs w:val="24"/>
              </w:rPr>
              <w:t>in Annex A</w:t>
            </w:r>
          </w:p>
        </w:tc>
        <w:tc>
          <w:tcPr>
            <w:tcW w:w="3168" w:type="dxa"/>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0: No Test Required</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2: 7 Days at 0°F</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Grade 3: 14 Days at -15°F</w:t>
            </w:r>
          </w:p>
        </w:tc>
        <w:tc>
          <w:tcPr>
            <w:tcW w:w="2160" w:type="dxa"/>
            <w:gridSpan w:val="3"/>
            <w:tcBorders>
              <w:top w:val="single" w:sz="2" w:space="0" w:color="auto"/>
              <w:left w:val="single" w:sz="2" w:space="0" w:color="auto"/>
              <w:bottom w:val="single" w:sz="2" w:space="0" w:color="auto"/>
              <w:right w:val="single" w:sz="2" w:space="0" w:color="auto"/>
            </w:tcBorders>
            <w:vAlign w:val="center"/>
          </w:tcPr>
          <w:p w:rsidR="00A04BAA" w:rsidRPr="00A04BAA" w:rsidRDefault="00A04BAA" w:rsidP="00A04BAA">
            <w:pPr>
              <w:pStyle w:val="TableText"/>
              <w:rPr>
                <w:rFonts w:ascii="Arial" w:hAnsi="Arial" w:cs="Arial"/>
                <w:sz w:val="24"/>
                <w:szCs w:val="24"/>
              </w:rPr>
            </w:pPr>
            <w:r w:rsidRPr="00A04BAA">
              <w:rPr>
                <w:rFonts w:ascii="Arial" w:hAnsi="Arial" w:cs="Arial"/>
                <w:sz w:val="24"/>
                <w:szCs w:val="24"/>
              </w:rPr>
              <w:t>(2)</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(2)</w:t>
            </w:r>
          </w:p>
          <w:p w:rsidR="00A04BAA" w:rsidRPr="00A04BAA" w:rsidRDefault="00A04BAA" w:rsidP="00A04BAA">
            <w:pPr>
              <w:pStyle w:val="TableText"/>
              <w:rPr>
                <w:rFonts w:ascii="Arial" w:hAnsi="Arial" w:cs="Arial"/>
                <w:sz w:val="24"/>
                <w:szCs w:val="24"/>
              </w:rPr>
            </w:pPr>
            <w:r w:rsidRPr="00A04BAA">
              <w:rPr>
                <w:rFonts w:ascii="Arial" w:hAnsi="Arial" w:cs="Arial"/>
                <w:sz w:val="24"/>
                <w:szCs w:val="24"/>
              </w:rPr>
              <w:t>(2)</w:t>
            </w:r>
          </w:p>
        </w:tc>
      </w:tr>
      <w:tr w:rsidR="00A04BAA" w:rsidRPr="00263753" w:rsidTr="00600CE9">
        <w:trPr>
          <w:cantSplit/>
          <w:jc w:val="center"/>
        </w:trPr>
        <w:tc>
          <w:tcPr>
            <w:tcW w:w="6624" w:type="dxa"/>
            <w:gridSpan w:val="5"/>
            <w:tcBorders>
              <w:top w:val="single" w:sz="2" w:space="0" w:color="auto"/>
              <w:left w:val="single" w:sz="2" w:space="0" w:color="auto"/>
              <w:bottom w:val="single" w:sz="2" w:space="0" w:color="auto"/>
              <w:right w:val="single" w:sz="2" w:space="0" w:color="auto"/>
            </w:tcBorders>
          </w:tcPr>
          <w:p w:rsidR="00A04BAA" w:rsidRDefault="00A04BAA" w:rsidP="00A04BAA">
            <w:pPr>
              <w:rPr>
                <w:rFonts w:cs="Arial"/>
                <w:szCs w:val="24"/>
              </w:rPr>
            </w:pPr>
            <w:r w:rsidRPr="00A04BAA">
              <w:rPr>
                <w:rFonts w:cs="Arial"/>
                <w:szCs w:val="24"/>
              </w:rPr>
              <w:t>Notes:</w:t>
            </w:r>
          </w:p>
          <w:p w:rsidR="00DD414C" w:rsidRPr="00A04BAA" w:rsidRDefault="00DD414C" w:rsidP="00A04BAA">
            <w:pPr>
              <w:rPr>
                <w:rFonts w:cs="Arial"/>
                <w:szCs w:val="24"/>
              </w:rPr>
            </w:pPr>
          </w:p>
          <w:p w:rsidR="00A04BAA" w:rsidRDefault="00A04BAA" w:rsidP="00A04BAA">
            <w:pPr>
              <w:pStyle w:val="1Sub"/>
              <w:numPr>
                <w:ilvl w:val="1"/>
                <w:numId w:val="2"/>
              </w:numPr>
              <w:tabs>
                <w:tab w:val="clear" w:pos="1440"/>
                <w:tab w:val="left" w:pos="403"/>
              </w:tabs>
              <w:spacing w:after="0"/>
              <w:ind w:left="403" w:hanging="407"/>
              <w:rPr>
                <w:rFonts w:cs="Arial"/>
                <w:spacing w:val="0"/>
                <w:sz w:val="24"/>
                <w:szCs w:val="24"/>
              </w:rPr>
            </w:pPr>
            <w:r w:rsidRPr="00A04BAA">
              <w:rPr>
                <w:rFonts w:cs="Arial"/>
                <w:spacing w:val="0"/>
                <w:sz w:val="24"/>
                <w:szCs w:val="24"/>
              </w:rPr>
              <w:t>Stiffness at test temperature shall not exceed four times the stiffness measured at 73 °F.</w:t>
            </w:r>
          </w:p>
          <w:p w:rsidR="00E31783" w:rsidRPr="00A04BAA" w:rsidRDefault="00E31783" w:rsidP="00E31783">
            <w:pPr>
              <w:pStyle w:val="1Sub"/>
              <w:numPr>
                <w:ilvl w:val="0"/>
                <w:numId w:val="0"/>
              </w:numPr>
              <w:tabs>
                <w:tab w:val="clear" w:pos="1440"/>
                <w:tab w:val="left" w:pos="403"/>
              </w:tabs>
              <w:spacing w:after="0"/>
              <w:ind w:left="-4"/>
              <w:rPr>
                <w:rFonts w:cs="Arial"/>
                <w:spacing w:val="0"/>
                <w:sz w:val="24"/>
                <w:szCs w:val="24"/>
              </w:rPr>
            </w:pPr>
          </w:p>
          <w:p w:rsidR="00A04BAA" w:rsidRPr="00A04BAA" w:rsidRDefault="00A04BAA" w:rsidP="00A04BAA">
            <w:pPr>
              <w:pStyle w:val="1Sub"/>
              <w:tabs>
                <w:tab w:val="clear" w:pos="1440"/>
                <w:tab w:val="left" w:pos="403"/>
              </w:tabs>
              <w:spacing w:after="0"/>
              <w:ind w:left="403" w:hanging="407"/>
              <w:rPr>
                <w:rFonts w:cs="Arial"/>
                <w:spacing w:val="0"/>
                <w:sz w:val="24"/>
                <w:szCs w:val="24"/>
              </w:rPr>
            </w:pPr>
            <w:r w:rsidRPr="00A04BAA">
              <w:rPr>
                <w:rFonts w:cs="Arial"/>
                <w:spacing w:val="0"/>
                <w:sz w:val="24"/>
                <w:szCs w:val="24"/>
              </w:rPr>
              <w:t xml:space="preserve">Stiffness at test time and temperature shall not exceed four times the stiffness measured at 73°F with no time delay.  The stiffness shall be measured with a quad shear test rig in an enclosed freezer unit.  The test specimens shall be taken from a randomly selected bearing.  A ± 25 % strain cycle shall be </w:t>
            </w:r>
            <w:proofErr w:type="gramStart"/>
            <w:r w:rsidRPr="00A04BAA">
              <w:rPr>
                <w:rFonts w:cs="Arial"/>
                <w:spacing w:val="0"/>
                <w:sz w:val="24"/>
                <w:szCs w:val="24"/>
              </w:rPr>
              <w:t>used,</w:t>
            </w:r>
            <w:proofErr w:type="gramEnd"/>
            <w:r w:rsidRPr="00A04BAA">
              <w:rPr>
                <w:rFonts w:cs="Arial"/>
                <w:spacing w:val="0"/>
                <w:sz w:val="24"/>
                <w:szCs w:val="24"/>
              </w:rPr>
              <w:t xml:space="preserve"> and a complete cycle of strain shall be applied with a period of 100 seconds.  The first 3/4 cycle of strain shall be discarded, and the stiffness shall be determined by the slope of the force deflection curve for the next 1/2 cycle of loading.</w:t>
            </w:r>
          </w:p>
        </w:tc>
      </w:tr>
    </w:tbl>
    <w:p w:rsidR="00A04BAA" w:rsidRPr="00263753" w:rsidRDefault="00A04BAA" w:rsidP="00A04BAA">
      <w:pPr>
        <w:jc w:val="both"/>
        <w:rPr>
          <w:rFonts w:cs="Arial"/>
          <w:szCs w:val="24"/>
        </w:rPr>
      </w:pPr>
    </w:p>
    <w:p w:rsidR="00A04BAA" w:rsidRPr="00263753" w:rsidRDefault="00A04BAA" w:rsidP="00A04BAA">
      <w:pPr>
        <w:pStyle w:val="Heading3"/>
        <w:ind w:left="1890" w:hanging="1890"/>
        <w:jc w:val="both"/>
        <w:rPr>
          <w:rFonts w:cs="Arial"/>
          <w:szCs w:val="24"/>
        </w:rPr>
      </w:pPr>
      <w:r w:rsidRPr="00263753">
        <w:rPr>
          <w:rFonts w:cs="Arial"/>
          <w:szCs w:val="24"/>
        </w:rPr>
        <w:t>1013-2.03</w:t>
      </w:r>
      <w:r w:rsidRPr="00263753">
        <w:rPr>
          <w:rFonts w:cs="Arial"/>
          <w:szCs w:val="24"/>
        </w:rPr>
        <w:tab/>
        <w:t>Plain and Fabric-Reinforced Elastomeric Bearing Pads:</w:t>
      </w:r>
    </w:p>
    <w:p w:rsidR="00A04BAA"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 xml:space="preserve">Pads less than or equal to 1/2 inch in thickness shall be all elastomer.  </w:t>
      </w:r>
      <w:proofErr w:type="gramStart"/>
      <w:r w:rsidRPr="00263753">
        <w:rPr>
          <w:rFonts w:cs="Arial"/>
          <w:szCs w:val="24"/>
        </w:rPr>
        <w:t>Pads greater than 1/2 inch thick shall be laminated.</w:t>
      </w:r>
      <w:proofErr w:type="gramEnd"/>
      <w:r w:rsidRPr="00263753">
        <w:rPr>
          <w:rFonts w:cs="Arial"/>
          <w:szCs w:val="24"/>
        </w:rPr>
        <w:t xml:space="preserve">  </w:t>
      </w:r>
    </w:p>
    <w:p w:rsidR="003F24C0" w:rsidRPr="00263753" w:rsidRDefault="003F24C0" w:rsidP="00A04BAA">
      <w:pPr>
        <w:jc w:val="both"/>
        <w:rPr>
          <w:rFonts w:cs="Arial"/>
          <w:szCs w:val="24"/>
        </w:rPr>
      </w:pPr>
    </w:p>
    <w:p w:rsidR="00A04BAA" w:rsidRPr="00263753" w:rsidRDefault="00A04BAA" w:rsidP="00A04BAA">
      <w:pPr>
        <w:jc w:val="both"/>
        <w:rPr>
          <w:rFonts w:cs="Arial"/>
          <w:szCs w:val="24"/>
        </w:rPr>
      </w:pPr>
      <w:r w:rsidRPr="00263753">
        <w:rPr>
          <w:rFonts w:cs="Arial"/>
          <w:szCs w:val="24"/>
        </w:rPr>
        <w:lastRenderedPageBreak/>
        <w:t xml:space="preserve">Laminated pads shall consist of alternate layers of elastomer and fabric reinforcement bonded together.  The top and bottom layers of reinforcement shall be uniformly covered with a layer of elastomer.  The thickness of elastomer cover shall </w:t>
      </w:r>
      <w:r w:rsidR="007509DC">
        <w:rPr>
          <w:rFonts w:cs="Arial"/>
          <w:szCs w:val="24"/>
        </w:rPr>
        <w:t>be allowed per tolerances listed in Table 1013-2</w:t>
      </w:r>
      <w:r w:rsidRPr="00263753">
        <w:rPr>
          <w:rFonts w:cs="Arial"/>
          <w:szCs w:val="24"/>
        </w:rPr>
        <w:t>.</w:t>
      </w:r>
    </w:p>
    <w:p w:rsidR="00A04BAA"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Laminated pads shall have reinforcement every 1/2 inch through the entire thickness.  Fabric reinforcement shall be single-ply at top and bottom surfaces of the pad and double-ply within the pad.  Fabric shall be free of folds and ripples and shall be parallel to the top and bottom surfaces.  Variations in the location of the reinforcement from its theoretical location in excess of the specified Fabrication Tolerances will be cause for rejection.</w:t>
      </w:r>
    </w:p>
    <w:p w:rsidR="00A04BAA" w:rsidRPr="00263753"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Pads of all-elastomer or with fabric reinforcement may be cut from large sheets.  Cutting shall be performed in such a manner as to avoid heating of the material, to produce a smooth edge with no tears or other jagged areas, and to cause as little damage to the material as possible.  The cutting method shall not cause any separation of the fabric from the elastomer for laminated bearings.</w:t>
      </w:r>
    </w:p>
    <w:p w:rsidR="00A04BAA" w:rsidRPr="00263753"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Flash tolerance, finish, and appearance shall meet the requirements of the latest edition of the Rubber Handbook published by the Rubber Manufacturers Association, Inc., RMA F3 and T.063 for molded bearings and RMA F2 for extruded bearings.</w:t>
      </w:r>
    </w:p>
    <w:p w:rsidR="00A04BAA" w:rsidRPr="00263753"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 xml:space="preserve">The bond between elastomer and fabric shall be such that when a sample is tested for separation, it shall have </w:t>
      </w:r>
      <w:proofErr w:type="gramStart"/>
      <w:r w:rsidRPr="00263753">
        <w:rPr>
          <w:rFonts w:cs="Arial"/>
          <w:szCs w:val="24"/>
        </w:rPr>
        <w:t>a minimum</w:t>
      </w:r>
      <w:proofErr w:type="gramEnd"/>
      <w:r w:rsidRPr="00263753">
        <w:rPr>
          <w:rFonts w:cs="Arial"/>
          <w:szCs w:val="24"/>
        </w:rPr>
        <w:t xml:space="preserve"> peel strength of 30 pounds per inch of width.</w:t>
      </w:r>
    </w:p>
    <w:p w:rsidR="00A04BAA" w:rsidRPr="00263753" w:rsidRDefault="00A04BAA" w:rsidP="00A04BAA">
      <w:pPr>
        <w:jc w:val="both"/>
        <w:rPr>
          <w:rFonts w:cs="Arial"/>
          <w:szCs w:val="24"/>
        </w:rPr>
      </w:pPr>
    </w:p>
    <w:p w:rsidR="00A04BAA" w:rsidRDefault="00A04BAA" w:rsidP="00A04BAA">
      <w:pPr>
        <w:jc w:val="both"/>
        <w:rPr>
          <w:rFonts w:cs="Arial"/>
          <w:szCs w:val="24"/>
        </w:rPr>
      </w:pPr>
      <w:r w:rsidRPr="00263753">
        <w:rPr>
          <w:rFonts w:cs="Arial"/>
          <w:szCs w:val="24"/>
        </w:rPr>
        <w:t xml:space="preserve">Fabric reinforcement shall be woven from 100 percent glass fibers of E-type yarn with continuous fibers.  The minimum thread count in either direction shall be 25 threads per inch.  The fabric shall have either a crowfoot or an 8 Harness Satin weave.  Each ply of fabric shall have a breaking strength of not less than 800 pounds per inch of width in each thread direction when 3 inch by 36 inch samples are tested on split drum grips.  The bond between double plies shall have </w:t>
      </w:r>
      <w:proofErr w:type="gramStart"/>
      <w:r w:rsidRPr="00263753">
        <w:rPr>
          <w:rFonts w:cs="Arial"/>
          <w:szCs w:val="24"/>
        </w:rPr>
        <w:t>a minimum</w:t>
      </w:r>
      <w:proofErr w:type="gramEnd"/>
      <w:r w:rsidRPr="00263753">
        <w:rPr>
          <w:rFonts w:cs="Arial"/>
          <w:szCs w:val="24"/>
        </w:rPr>
        <w:t xml:space="preserve"> peel strength of 20 pounds per inch of width.  Holes in the fabric will not be permitted.</w:t>
      </w:r>
    </w:p>
    <w:p w:rsidR="007509DC" w:rsidRDefault="007509DC" w:rsidP="00A04BAA">
      <w:pPr>
        <w:jc w:val="both"/>
        <w:rPr>
          <w:rFonts w:cs="Arial"/>
          <w:szCs w:val="24"/>
        </w:rPr>
      </w:pPr>
    </w:p>
    <w:p w:rsidR="007509DC" w:rsidRPr="00263753" w:rsidRDefault="007509DC" w:rsidP="00A04BAA">
      <w:pPr>
        <w:jc w:val="both"/>
        <w:rPr>
          <w:rFonts w:cs="Arial"/>
          <w:szCs w:val="24"/>
        </w:rPr>
      </w:pPr>
      <w:r>
        <w:rPr>
          <w:rFonts w:cs="Arial"/>
          <w:szCs w:val="24"/>
        </w:rPr>
        <w:t>At the contractor’s option, s</w:t>
      </w:r>
      <w:r w:rsidR="009100CF">
        <w:rPr>
          <w:rFonts w:cs="Arial"/>
          <w:szCs w:val="24"/>
        </w:rPr>
        <w:t>teel-</w:t>
      </w:r>
      <w:r>
        <w:rPr>
          <w:rFonts w:cs="Arial"/>
          <w:szCs w:val="24"/>
        </w:rPr>
        <w:t>reinforced elastomeric bearing pads may be furnished in lieu of fabric-reinforced elastomeric bearing pads that are 1/2 inch and over in thickness.</w:t>
      </w:r>
    </w:p>
    <w:p w:rsidR="00A04BAA" w:rsidRDefault="00A04BAA" w:rsidP="00A04BAA">
      <w:pPr>
        <w:jc w:val="both"/>
        <w:rPr>
          <w:rFonts w:cs="Arial"/>
          <w:szCs w:val="24"/>
        </w:rPr>
      </w:pPr>
    </w:p>
    <w:p w:rsidR="00A04BAA" w:rsidRPr="00263753" w:rsidRDefault="00A04BAA" w:rsidP="00A04BAA">
      <w:pPr>
        <w:pStyle w:val="Heading3"/>
        <w:ind w:left="1890" w:hanging="1890"/>
        <w:jc w:val="both"/>
        <w:rPr>
          <w:rFonts w:cs="Arial"/>
          <w:szCs w:val="24"/>
        </w:rPr>
      </w:pPr>
      <w:r w:rsidRPr="00263753">
        <w:rPr>
          <w:rFonts w:cs="Arial"/>
          <w:szCs w:val="24"/>
        </w:rPr>
        <w:t>1013-2.04</w:t>
      </w:r>
      <w:r w:rsidRPr="00263753">
        <w:rPr>
          <w:rFonts w:cs="Arial"/>
          <w:szCs w:val="24"/>
        </w:rPr>
        <w:tab/>
        <w:t>Steel Reinforced Elastomeric Bearing Pads:</w:t>
      </w:r>
    </w:p>
    <w:p w:rsidR="00A04BAA" w:rsidRDefault="00A04BAA" w:rsidP="00A04BAA">
      <w:pPr>
        <w:jc w:val="both"/>
        <w:rPr>
          <w:rFonts w:cs="Arial"/>
          <w:szCs w:val="24"/>
        </w:rPr>
      </w:pPr>
    </w:p>
    <w:p w:rsidR="00A04BAA" w:rsidRPr="00263753" w:rsidRDefault="007509DC" w:rsidP="00A04BAA">
      <w:pPr>
        <w:jc w:val="both"/>
        <w:rPr>
          <w:rFonts w:cs="Arial"/>
          <w:szCs w:val="24"/>
        </w:rPr>
      </w:pPr>
      <w:r>
        <w:rPr>
          <w:rFonts w:cs="Arial"/>
          <w:szCs w:val="24"/>
        </w:rPr>
        <w:t xml:space="preserve">For steel-reinforced elastomeric bearings, the edges of the steel shall be protected at all times from corrosion. </w:t>
      </w:r>
      <w:r w:rsidR="00A04BAA" w:rsidRPr="00263753">
        <w:rPr>
          <w:rFonts w:cs="Arial"/>
          <w:szCs w:val="24"/>
        </w:rPr>
        <w:t>Steel-reinforced elastomeric bearing pads shall conform to the requirements for steel-laminated elastomeric bearings as specified in ASTM D4014 and the following:</w:t>
      </w:r>
    </w:p>
    <w:p w:rsidR="00A04BAA" w:rsidRPr="00B734DB" w:rsidRDefault="00A04BAA" w:rsidP="00B734DB">
      <w:pPr>
        <w:ind w:left="1260" w:hanging="540"/>
        <w:jc w:val="both"/>
        <w:rPr>
          <w:rFonts w:cs="Arial"/>
          <w:szCs w:val="24"/>
        </w:rPr>
      </w:pPr>
    </w:p>
    <w:p w:rsidR="00B734DB" w:rsidRDefault="00B734DB" w:rsidP="00B734DB">
      <w:pPr>
        <w:pStyle w:val="ASub"/>
        <w:numPr>
          <w:ilvl w:val="0"/>
          <w:numId w:val="3"/>
        </w:numPr>
        <w:tabs>
          <w:tab w:val="clear" w:pos="1080"/>
          <w:tab w:val="clear" w:pos="1440"/>
        </w:tabs>
        <w:spacing w:after="0"/>
        <w:ind w:hanging="540"/>
        <w:rPr>
          <w:rFonts w:cs="Arial"/>
          <w:spacing w:val="0"/>
          <w:sz w:val="24"/>
          <w:szCs w:val="24"/>
        </w:rPr>
      </w:pPr>
      <w:r w:rsidRPr="00B734DB">
        <w:rPr>
          <w:rFonts w:cs="Arial"/>
          <w:spacing w:val="0"/>
          <w:sz w:val="24"/>
          <w:szCs w:val="24"/>
        </w:rPr>
        <w:t xml:space="preserve">The thickness of each bearing pad shall be as shown on the project plans.  The bearings shall consist of (N-1) internal elastomer laminates and N steel laminates, where N is equal to the bearing pad thickness in inches shown on the project plans divided by 1/2 inch.  The steel laminates shall be </w:t>
      </w:r>
      <w:r w:rsidR="007509DC">
        <w:rPr>
          <w:rFonts w:cs="Arial"/>
          <w:spacing w:val="0"/>
          <w:sz w:val="24"/>
          <w:szCs w:val="24"/>
        </w:rPr>
        <w:t>11</w:t>
      </w:r>
      <w:r w:rsidR="007509DC" w:rsidRPr="00B734DB">
        <w:rPr>
          <w:rFonts w:cs="Arial"/>
          <w:spacing w:val="0"/>
          <w:sz w:val="24"/>
          <w:szCs w:val="24"/>
        </w:rPr>
        <w:t> </w:t>
      </w:r>
      <w:r w:rsidRPr="00B734DB">
        <w:rPr>
          <w:rFonts w:cs="Arial"/>
          <w:spacing w:val="0"/>
          <w:sz w:val="24"/>
          <w:szCs w:val="24"/>
        </w:rPr>
        <w:t xml:space="preserve">gage and shall be spaced every 1/2 inch, center-to-center.  The top and bottom steel </w:t>
      </w:r>
      <w:r w:rsidRPr="00B734DB">
        <w:rPr>
          <w:rFonts w:cs="Arial"/>
          <w:spacing w:val="0"/>
          <w:sz w:val="24"/>
          <w:szCs w:val="24"/>
        </w:rPr>
        <w:lastRenderedPageBreak/>
        <w:t>laminates shall have 1/4 inch of elastomer cover as measured from the center of the steel laminate to the pad surface;</w:t>
      </w:r>
    </w:p>
    <w:p w:rsidR="00B734DB" w:rsidRPr="00B734DB" w:rsidRDefault="00B734DB" w:rsidP="00B734DB">
      <w:pPr>
        <w:pStyle w:val="ASub"/>
        <w:numPr>
          <w:ilvl w:val="0"/>
          <w:numId w:val="0"/>
        </w:numPr>
        <w:tabs>
          <w:tab w:val="clear" w:pos="1080"/>
          <w:tab w:val="clear" w:pos="1440"/>
        </w:tabs>
        <w:spacing w:after="0"/>
        <w:ind w:left="720"/>
        <w:rPr>
          <w:rFonts w:cs="Arial"/>
          <w:spacing w:val="0"/>
          <w:sz w:val="24"/>
          <w:szCs w:val="24"/>
        </w:rPr>
      </w:pPr>
    </w:p>
    <w:p w:rsidR="00B734DB" w:rsidRDefault="00B734DB" w:rsidP="00B734DB">
      <w:pPr>
        <w:pStyle w:val="ASub"/>
        <w:tabs>
          <w:tab w:val="clear" w:pos="1080"/>
          <w:tab w:val="clear" w:pos="1440"/>
        </w:tabs>
        <w:spacing w:after="0"/>
        <w:ind w:left="1267" w:hanging="547"/>
        <w:rPr>
          <w:rFonts w:cs="Arial"/>
          <w:spacing w:val="0"/>
          <w:sz w:val="24"/>
          <w:szCs w:val="24"/>
        </w:rPr>
      </w:pPr>
      <w:r w:rsidRPr="00B734DB">
        <w:rPr>
          <w:rFonts w:cs="Arial"/>
          <w:spacing w:val="0"/>
          <w:sz w:val="24"/>
          <w:szCs w:val="24"/>
        </w:rPr>
        <w:t>The elastomer clear cover thickness from the surface to the steel laminates at the sides of the bearings shall be 1/8 inch.  If guide pins or other devices are used to control the side cover over the steel laminates, any exposed portions of the steel laminates shall be sealed by vulcanized patching;</w:t>
      </w:r>
    </w:p>
    <w:p w:rsidR="00B734DB" w:rsidRPr="00B734DB" w:rsidRDefault="00B734DB" w:rsidP="00B734DB">
      <w:pPr>
        <w:pStyle w:val="ASub"/>
        <w:numPr>
          <w:ilvl w:val="0"/>
          <w:numId w:val="0"/>
        </w:numPr>
        <w:tabs>
          <w:tab w:val="clear" w:pos="1080"/>
          <w:tab w:val="clear" w:pos="1440"/>
        </w:tabs>
        <w:spacing w:after="0"/>
        <w:ind w:left="720"/>
        <w:rPr>
          <w:rFonts w:cs="Arial"/>
          <w:spacing w:val="0"/>
          <w:sz w:val="24"/>
          <w:szCs w:val="24"/>
        </w:rPr>
      </w:pPr>
    </w:p>
    <w:p w:rsidR="00B734DB" w:rsidRDefault="00B734DB" w:rsidP="00B734DB">
      <w:pPr>
        <w:pStyle w:val="ASub"/>
        <w:tabs>
          <w:tab w:val="clear" w:pos="1080"/>
          <w:tab w:val="clear" w:pos="1440"/>
        </w:tabs>
        <w:spacing w:after="0"/>
        <w:ind w:left="1267" w:hanging="547"/>
        <w:rPr>
          <w:rFonts w:cs="Arial"/>
          <w:spacing w:val="0"/>
          <w:sz w:val="24"/>
          <w:szCs w:val="24"/>
        </w:rPr>
      </w:pPr>
      <w:r w:rsidRPr="00B734DB">
        <w:rPr>
          <w:rFonts w:cs="Arial"/>
          <w:spacing w:val="0"/>
          <w:sz w:val="24"/>
          <w:szCs w:val="24"/>
        </w:rPr>
        <w:t>Steel laminates used for reinforcement shall be made from rolled mild steel conforming to ASTM A36, ASTM A1011, or ASTM A1008, Grade 40.  Holes in plates for manufacturing purposes will not be permitted unless they have been accounted for in the design, as shown on the plans;</w:t>
      </w:r>
    </w:p>
    <w:p w:rsidR="00B734DB" w:rsidRPr="00B734DB" w:rsidRDefault="00B734DB" w:rsidP="00B734DB">
      <w:pPr>
        <w:pStyle w:val="ASub"/>
        <w:numPr>
          <w:ilvl w:val="0"/>
          <w:numId w:val="0"/>
        </w:numPr>
        <w:tabs>
          <w:tab w:val="clear" w:pos="1080"/>
          <w:tab w:val="clear" w:pos="1440"/>
        </w:tabs>
        <w:spacing w:after="0"/>
        <w:rPr>
          <w:rFonts w:cs="Arial"/>
          <w:spacing w:val="0"/>
          <w:sz w:val="24"/>
          <w:szCs w:val="24"/>
        </w:rPr>
      </w:pPr>
    </w:p>
    <w:p w:rsidR="00B734DB" w:rsidRDefault="00B734DB" w:rsidP="00B734DB">
      <w:pPr>
        <w:pStyle w:val="ASub"/>
        <w:tabs>
          <w:tab w:val="clear" w:pos="1080"/>
          <w:tab w:val="clear" w:pos="1440"/>
        </w:tabs>
        <w:spacing w:after="0"/>
        <w:ind w:left="1267" w:hanging="547"/>
        <w:rPr>
          <w:rFonts w:cs="Arial"/>
          <w:spacing w:val="0"/>
          <w:sz w:val="24"/>
          <w:szCs w:val="24"/>
        </w:rPr>
      </w:pPr>
      <w:r w:rsidRPr="00B734DB">
        <w:rPr>
          <w:rFonts w:cs="Arial"/>
          <w:spacing w:val="0"/>
          <w:sz w:val="24"/>
          <w:szCs w:val="24"/>
        </w:rPr>
        <w:t>Bearings with steel laminates shall be cast as a unit in a mold and shall be bonded and vulcanized under heat and pressure.  The mold finish shall conform to standard shop practice.  The internal steel laminates shall be sandblasted and cleaned of all surface coatings, rust, mill scale, and dirt before bonding, and shall be free of sharp edges and burrs.  External load plates (sole plates) shall be protected from rusting by the manufacturer, and, preferably, shall be hot bonded to the bearing during vulcanization.  Bearings that are designed to act as a single unit with a given shape factor must be manufactured as a single unit; and</w:t>
      </w:r>
    </w:p>
    <w:p w:rsidR="00B734DB" w:rsidRPr="00B734DB" w:rsidRDefault="00B734DB" w:rsidP="00B734DB">
      <w:pPr>
        <w:pStyle w:val="ASub"/>
        <w:numPr>
          <w:ilvl w:val="0"/>
          <w:numId w:val="0"/>
        </w:numPr>
        <w:tabs>
          <w:tab w:val="clear" w:pos="1080"/>
          <w:tab w:val="clear" w:pos="1440"/>
        </w:tabs>
        <w:spacing w:after="0"/>
        <w:rPr>
          <w:rFonts w:cs="Arial"/>
          <w:spacing w:val="0"/>
          <w:sz w:val="24"/>
          <w:szCs w:val="24"/>
        </w:rPr>
      </w:pPr>
    </w:p>
    <w:p w:rsidR="00B734DB" w:rsidRDefault="00B734DB" w:rsidP="00B734DB">
      <w:pPr>
        <w:pStyle w:val="ASub"/>
        <w:tabs>
          <w:tab w:val="clear" w:pos="1080"/>
          <w:tab w:val="clear" w:pos="1440"/>
        </w:tabs>
        <w:spacing w:after="0"/>
        <w:ind w:left="1267" w:hanging="547"/>
        <w:rPr>
          <w:rFonts w:cs="Arial"/>
          <w:spacing w:val="0"/>
          <w:sz w:val="24"/>
          <w:szCs w:val="24"/>
        </w:rPr>
      </w:pPr>
      <w:r w:rsidRPr="00B734DB">
        <w:rPr>
          <w:rFonts w:cs="Arial"/>
          <w:spacing w:val="0"/>
          <w:sz w:val="24"/>
          <w:szCs w:val="24"/>
        </w:rPr>
        <w:t xml:space="preserve">Steel laminated bearings shall develop </w:t>
      </w:r>
      <w:proofErr w:type="gramStart"/>
      <w:r w:rsidRPr="00B734DB">
        <w:rPr>
          <w:rFonts w:cs="Arial"/>
          <w:spacing w:val="0"/>
          <w:sz w:val="24"/>
          <w:szCs w:val="24"/>
        </w:rPr>
        <w:t>a minimum</w:t>
      </w:r>
      <w:proofErr w:type="gramEnd"/>
      <w:r w:rsidRPr="00B734DB">
        <w:rPr>
          <w:rFonts w:cs="Arial"/>
          <w:spacing w:val="0"/>
          <w:sz w:val="24"/>
          <w:szCs w:val="24"/>
        </w:rPr>
        <w:t xml:space="preserve"> peel strength of 40 pounds per inch of width.</w:t>
      </w:r>
    </w:p>
    <w:p w:rsidR="00B734DB" w:rsidRDefault="00B734DB" w:rsidP="00B734DB">
      <w:pPr>
        <w:pStyle w:val="ASub"/>
        <w:numPr>
          <w:ilvl w:val="0"/>
          <w:numId w:val="0"/>
        </w:numPr>
        <w:tabs>
          <w:tab w:val="clear" w:pos="1080"/>
          <w:tab w:val="clear" w:pos="1440"/>
        </w:tabs>
        <w:spacing w:after="0"/>
        <w:rPr>
          <w:rFonts w:eastAsia="Times New Roman" w:cs="Arial"/>
          <w:spacing w:val="0"/>
          <w:sz w:val="24"/>
          <w:szCs w:val="24"/>
        </w:rPr>
      </w:pPr>
    </w:p>
    <w:p w:rsidR="00B734DB" w:rsidRPr="00263753" w:rsidRDefault="00B734DB" w:rsidP="00B734DB">
      <w:pPr>
        <w:pStyle w:val="Heading3"/>
        <w:ind w:left="1890" w:hanging="1890"/>
        <w:jc w:val="both"/>
        <w:rPr>
          <w:rFonts w:cs="Arial"/>
          <w:szCs w:val="24"/>
        </w:rPr>
      </w:pPr>
      <w:r w:rsidRPr="00263753">
        <w:rPr>
          <w:rFonts w:cs="Arial"/>
          <w:szCs w:val="24"/>
        </w:rPr>
        <w:t>1013-2.05</w:t>
      </w:r>
      <w:r w:rsidRPr="00263753">
        <w:rPr>
          <w:rFonts w:cs="Arial"/>
          <w:szCs w:val="24"/>
        </w:rPr>
        <w:tab/>
        <w:t>Fabrication Tolerances:</w:t>
      </w:r>
    </w:p>
    <w:p w:rsidR="00B734DB" w:rsidRDefault="00B734DB" w:rsidP="00B734DB">
      <w:pPr>
        <w:jc w:val="both"/>
        <w:rPr>
          <w:rFonts w:cs="Arial"/>
          <w:szCs w:val="24"/>
        </w:rPr>
      </w:pPr>
    </w:p>
    <w:p w:rsidR="00B734DB" w:rsidRDefault="00B734DB" w:rsidP="00B734DB">
      <w:pPr>
        <w:jc w:val="both"/>
        <w:rPr>
          <w:rFonts w:cs="Arial"/>
          <w:szCs w:val="24"/>
        </w:rPr>
      </w:pPr>
      <w:r w:rsidRPr="00263753">
        <w:rPr>
          <w:rFonts w:cs="Arial"/>
          <w:szCs w:val="24"/>
        </w:rPr>
        <w:t>Plain and laminated bearing</w:t>
      </w:r>
      <w:r w:rsidR="007509DC">
        <w:rPr>
          <w:rFonts w:cs="Arial"/>
          <w:szCs w:val="24"/>
        </w:rPr>
        <w:t xml:space="preserve"> pad</w:t>
      </w:r>
      <w:r w:rsidRPr="00263753">
        <w:rPr>
          <w:rFonts w:cs="Arial"/>
          <w:szCs w:val="24"/>
        </w:rPr>
        <w:t>s shall be built to the specified dimension within the tolerances listed in Table 1013-2.</w:t>
      </w:r>
    </w:p>
    <w:p w:rsidR="003F24C0" w:rsidRDefault="003F24C0" w:rsidP="00B734DB">
      <w:pPr>
        <w:jc w:val="both"/>
        <w:rPr>
          <w:rFonts w:cs="Arial"/>
          <w:szCs w:val="24"/>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
        <w:gridCol w:w="4563"/>
        <w:gridCol w:w="1157"/>
        <w:gridCol w:w="1296"/>
      </w:tblGrid>
      <w:tr w:rsidR="00B734DB" w:rsidRPr="00B734DB" w:rsidTr="003F24C0">
        <w:trPr>
          <w:cantSplit/>
          <w:jc w:val="center"/>
        </w:trPr>
        <w:tc>
          <w:tcPr>
            <w:tcW w:w="7025" w:type="dxa"/>
            <w:gridSpan w:val="4"/>
            <w:tcBorders>
              <w:top w:val="single" w:sz="2" w:space="0" w:color="auto"/>
              <w:left w:val="single" w:sz="2" w:space="0" w:color="auto"/>
              <w:bottom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r w:rsidRPr="00B734DB">
              <w:rPr>
                <w:rFonts w:cs="Arial"/>
                <w:spacing w:val="0"/>
                <w:sz w:val="24"/>
                <w:szCs w:val="24"/>
              </w:rPr>
              <w:lastRenderedPageBreak/>
              <w:t>Table 1013-2</w:t>
            </w:r>
            <w:r w:rsidRPr="00B734DB">
              <w:rPr>
                <w:rFonts w:cs="Arial"/>
                <w:spacing w:val="0"/>
                <w:sz w:val="24"/>
                <w:szCs w:val="24"/>
              </w:rPr>
              <w:br/>
              <w:t>FABRICATION TOLERANCES</w:t>
            </w:r>
          </w:p>
        </w:tc>
      </w:tr>
      <w:tr w:rsidR="00B734DB" w:rsidRPr="00B734DB" w:rsidTr="003F24C0">
        <w:trPr>
          <w:jc w:val="center"/>
        </w:trPr>
        <w:tc>
          <w:tcPr>
            <w:tcW w:w="4572" w:type="dxa"/>
            <w:gridSpan w:val="2"/>
            <w:tcBorders>
              <w:top w:val="single" w:sz="2" w:space="0" w:color="auto"/>
              <w:left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r w:rsidRPr="00B734DB">
              <w:rPr>
                <w:rFonts w:cs="Arial"/>
                <w:spacing w:val="0"/>
                <w:sz w:val="24"/>
                <w:szCs w:val="24"/>
              </w:rPr>
              <w:t>Parameters</w:t>
            </w:r>
          </w:p>
        </w:tc>
        <w:tc>
          <w:tcPr>
            <w:tcW w:w="2453" w:type="dxa"/>
            <w:gridSpan w:val="2"/>
            <w:tcBorders>
              <w:top w:val="single" w:sz="2" w:space="0" w:color="auto"/>
              <w:left w:val="single" w:sz="2" w:space="0" w:color="auto"/>
              <w:bottom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r w:rsidRPr="00B734DB">
              <w:rPr>
                <w:rFonts w:cs="Arial"/>
                <w:spacing w:val="0"/>
                <w:sz w:val="24"/>
                <w:szCs w:val="24"/>
              </w:rPr>
              <w:t>Tolerances</w:t>
            </w:r>
          </w:p>
        </w:tc>
      </w:tr>
      <w:tr w:rsidR="00B734DB" w:rsidRPr="00B734DB" w:rsidTr="003F24C0">
        <w:trPr>
          <w:gridBefore w:val="1"/>
          <w:wBefore w:w="9" w:type="dxa"/>
          <w:jc w:val="center"/>
        </w:trPr>
        <w:tc>
          <w:tcPr>
            <w:tcW w:w="4563" w:type="dxa"/>
            <w:tcBorders>
              <w:left w:val="single" w:sz="2" w:space="0" w:color="auto"/>
              <w:bottom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p>
        </w:tc>
        <w:tc>
          <w:tcPr>
            <w:tcW w:w="1157" w:type="dxa"/>
            <w:tcBorders>
              <w:top w:val="single" w:sz="2" w:space="0" w:color="auto"/>
              <w:left w:val="single" w:sz="2" w:space="0" w:color="auto"/>
              <w:bottom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r w:rsidRPr="00B734DB">
              <w:rPr>
                <w:rFonts w:cs="Arial"/>
                <w:spacing w:val="0"/>
                <w:sz w:val="24"/>
                <w:szCs w:val="24"/>
              </w:rPr>
              <w:t>Minus</w:t>
            </w:r>
          </w:p>
        </w:tc>
        <w:tc>
          <w:tcPr>
            <w:tcW w:w="1296" w:type="dxa"/>
            <w:tcBorders>
              <w:top w:val="single" w:sz="2" w:space="0" w:color="auto"/>
              <w:left w:val="single" w:sz="2" w:space="0" w:color="auto"/>
              <w:bottom w:val="single" w:sz="2" w:space="0" w:color="auto"/>
              <w:right w:val="single" w:sz="2" w:space="0" w:color="auto"/>
            </w:tcBorders>
            <w:vAlign w:val="center"/>
          </w:tcPr>
          <w:p w:rsidR="00B734DB" w:rsidRPr="00B734DB" w:rsidRDefault="00B734DB" w:rsidP="00B734DB">
            <w:pPr>
              <w:pStyle w:val="TableHeading"/>
              <w:keepNext/>
              <w:rPr>
                <w:rFonts w:cs="Arial"/>
                <w:spacing w:val="0"/>
                <w:sz w:val="24"/>
                <w:szCs w:val="24"/>
              </w:rPr>
            </w:pPr>
            <w:r w:rsidRPr="00B734DB">
              <w:rPr>
                <w:rFonts w:cs="Arial"/>
                <w:spacing w:val="0"/>
                <w:sz w:val="24"/>
                <w:szCs w:val="24"/>
              </w:rPr>
              <w:t>Plus</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jc w:val="left"/>
              <w:rPr>
                <w:rFonts w:ascii="Arial" w:hAnsi="Arial" w:cs="Arial"/>
                <w:sz w:val="24"/>
                <w:szCs w:val="24"/>
              </w:rPr>
            </w:pPr>
            <w:r w:rsidRPr="00B734DB">
              <w:rPr>
                <w:rFonts w:ascii="Arial" w:hAnsi="Arial" w:cs="Arial"/>
                <w:sz w:val="24"/>
                <w:szCs w:val="24"/>
              </w:rPr>
              <w:t>1.</w:t>
            </w:r>
            <w:r w:rsidRPr="00B734DB">
              <w:rPr>
                <w:rFonts w:ascii="Arial" w:hAnsi="Arial" w:cs="Arial"/>
                <w:sz w:val="24"/>
                <w:szCs w:val="24"/>
              </w:rPr>
              <w:tab/>
              <w:t xml:space="preserve">Overall Height: </w:t>
            </w:r>
            <w:r w:rsidRPr="00B734DB">
              <w:rPr>
                <w:rFonts w:ascii="Arial" w:hAnsi="Arial" w:cs="Arial"/>
                <w:sz w:val="24"/>
                <w:szCs w:val="24"/>
              </w:rPr>
              <w:br/>
            </w:r>
            <w:r w:rsidRPr="00B734DB">
              <w:rPr>
                <w:rFonts w:ascii="Arial" w:hAnsi="Arial" w:cs="Arial"/>
                <w:sz w:val="24"/>
                <w:szCs w:val="24"/>
              </w:rPr>
              <w:tab/>
              <w:t>Design Thickness 1-1/4 inch or less</w:t>
            </w:r>
            <w:r w:rsidRPr="00B734DB">
              <w:rPr>
                <w:rFonts w:ascii="Arial" w:hAnsi="Arial" w:cs="Arial"/>
                <w:sz w:val="24"/>
                <w:szCs w:val="24"/>
              </w:rPr>
              <w:br/>
            </w:r>
            <w:r w:rsidRPr="00B734DB">
              <w:rPr>
                <w:rFonts w:ascii="Arial" w:hAnsi="Arial" w:cs="Arial"/>
                <w:sz w:val="24"/>
                <w:szCs w:val="24"/>
              </w:rPr>
              <w:tab/>
              <w:t>Design Thickness over 1-1/4 inch</w:t>
            </w:r>
          </w:p>
        </w:tc>
        <w:tc>
          <w:tcPr>
            <w:tcW w:w="1157"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p>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0</w:t>
            </w:r>
            <w:r w:rsidRPr="00B734DB">
              <w:rPr>
                <w:rFonts w:ascii="Arial" w:hAnsi="Arial" w:cs="Arial"/>
                <w:sz w:val="24"/>
                <w:szCs w:val="24"/>
              </w:rPr>
              <w:br/>
              <w:t>0</w:t>
            </w:r>
          </w:p>
        </w:tc>
        <w:tc>
          <w:tcPr>
            <w:tcW w:w="1296"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p>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+1/8 inch</w:t>
            </w:r>
            <w:r w:rsidRPr="00B734DB">
              <w:rPr>
                <w:rFonts w:ascii="Arial" w:hAnsi="Arial" w:cs="Arial"/>
                <w:sz w:val="24"/>
                <w:szCs w:val="24"/>
              </w:rPr>
              <w:br/>
              <w:t>+1/4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jc w:val="left"/>
              <w:rPr>
                <w:rFonts w:ascii="Arial" w:hAnsi="Arial" w:cs="Arial"/>
                <w:sz w:val="24"/>
                <w:szCs w:val="24"/>
              </w:rPr>
            </w:pPr>
            <w:r w:rsidRPr="00B734DB">
              <w:rPr>
                <w:rFonts w:ascii="Arial" w:hAnsi="Arial" w:cs="Arial"/>
                <w:sz w:val="24"/>
                <w:szCs w:val="24"/>
              </w:rPr>
              <w:t>2.</w:t>
            </w:r>
            <w:r w:rsidRPr="00B734DB">
              <w:rPr>
                <w:rFonts w:ascii="Arial" w:hAnsi="Arial" w:cs="Arial"/>
                <w:sz w:val="24"/>
                <w:szCs w:val="24"/>
              </w:rPr>
              <w:tab/>
              <w:t xml:space="preserve">Overall Horizontal Dimensions: </w:t>
            </w:r>
            <w:r w:rsidRPr="00B734DB">
              <w:rPr>
                <w:rFonts w:ascii="Arial" w:hAnsi="Arial" w:cs="Arial"/>
                <w:sz w:val="24"/>
                <w:szCs w:val="24"/>
              </w:rPr>
              <w:br/>
            </w:r>
            <w:r w:rsidRPr="00B734DB">
              <w:rPr>
                <w:rFonts w:ascii="Arial" w:hAnsi="Arial" w:cs="Arial"/>
                <w:sz w:val="24"/>
                <w:szCs w:val="24"/>
              </w:rPr>
              <w:tab/>
              <w:t>36 inches or Less</w:t>
            </w:r>
            <w:r w:rsidRPr="00B734DB">
              <w:rPr>
                <w:rFonts w:ascii="Arial" w:hAnsi="Arial" w:cs="Arial"/>
                <w:sz w:val="24"/>
                <w:szCs w:val="24"/>
              </w:rPr>
              <w:br/>
            </w:r>
            <w:r w:rsidRPr="00B734DB">
              <w:rPr>
                <w:rFonts w:ascii="Arial" w:hAnsi="Arial" w:cs="Arial"/>
                <w:sz w:val="24"/>
                <w:szCs w:val="24"/>
              </w:rPr>
              <w:tab/>
              <w:t>Over 36 inches</w:t>
            </w:r>
          </w:p>
        </w:tc>
        <w:tc>
          <w:tcPr>
            <w:tcW w:w="1157"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p>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0</w:t>
            </w:r>
            <w:r w:rsidRPr="00B734DB">
              <w:rPr>
                <w:rFonts w:ascii="Arial" w:hAnsi="Arial" w:cs="Arial"/>
                <w:sz w:val="24"/>
                <w:szCs w:val="24"/>
              </w:rPr>
              <w:br/>
              <w:t>0</w:t>
            </w:r>
          </w:p>
        </w:tc>
        <w:tc>
          <w:tcPr>
            <w:tcW w:w="1296"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p>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+1/4 inch</w:t>
            </w:r>
            <w:r w:rsidRPr="00B734DB">
              <w:rPr>
                <w:rFonts w:ascii="Arial" w:hAnsi="Arial" w:cs="Arial"/>
                <w:sz w:val="24"/>
                <w:szCs w:val="24"/>
              </w:rPr>
              <w:br/>
              <w:t>+1/2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D33F2A">
            <w:pPr>
              <w:pStyle w:val="TableText"/>
              <w:keepNext/>
              <w:jc w:val="left"/>
              <w:rPr>
                <w:rFonts w:ascii="Arial" w:hAnsi="Arial" w:cs="Arial"/>
                <w:sz w:val="24"/>
                <w:szCs w:val="24"/>
              </w:rPr>
            </w:pPr>
            <w:r w:rsidRPr="00B734DB">
              <w:rPr>
                <w:rFonts w:ascii="Arial" w:hAnsi="Arial" w:cs="Arial"/>
                <w:sz w:val="24"/>
                <w:szCs w:val="24"/>
              </w:rPr>
              <w:t>3.</w:t>
            </w:r>
            <w:r w:rsidRPr="00B734DB">
              <w:rPr>
                <w:rFonts w:ascii="Arial" w:hAnsi="Arial" w:cs="Arial"/>
                <w:sz w:val="24"/>
                <w:szCs w:val="24"/>
              </w:rPr>
              <w:tab/>
              <w:t xml:space="preserve">Thickness of Individual Layers of </w:t>
            </w:r>
            <w:r w:rsidRPr="00B734DB">
              <w:rPr>
                <w:rFonts w:ascii="Arial" w:hAnsi="Arial" w:cs="Arial"/>
                <w:sz w:val="24"/>
                <w:szCs w:val="24"/>
              </w:rPr>
              <w:tab/>
              <w:t xml:space="preserve">Elastomer at any Point </w:t>
            </w:r>
            <w:r w:rsidR="00D33F2A">
              <w:rPr>
                <w:rFonts w:ascii="Arial" w:hAnsi="Arial" w:cs="Arial"/>
                <w:sz w:val="24"/>
                <w:szCs w:val="24"/>
              </w:rPr>
              <w:t>w</w:t>
            </w:r>
            <w:r w:rsidR="00D33F2A" w:rsidRPr="00B734DB">
              <w:rPr>
                <w:rFonts w:ascii="Arial" w:hAnsi="Arial" w:cs="Arial"/>
                <w:sz w:val="24"/>
                <w:szCs w:val="24"/>
              </w:rPr>
              <w:t xml:space="preserve">ithin </w:t>
            </w:r>
            <w:r w:rsidRPr="00B734DB">
              <w:rPr>
                <w:rFonts w:ascii="Arial" w:hAnsi="Arial" w:cs="Arial"/>
                <w:sz w:val="24"/>
                <w:szCs w:val="24"/>
              </w:rPr>
              <w:t xml:space="preserve">the </w:t>
            </w:r>
            <w:r w:rsidRPr="00B734DB">
              <w:rPr>
                <w:rFonts w:ascii="Arial" w:hAnsi="Arial" w:cs="Arial"/>
                <w:sz w:val="24"/>
                <w:szCs w:val="24"/>
              </w:rPr>
              <w:tab/>
              <w:t>Bearing</w:t>
            </w:r>
          </w:p>
        </w:tc>
        <w:tc>
          <w:tcPr>
            <w:tcW w:w="2453"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 xml:space="preserve">± 20 % of Design Value but </w:t>
            </w:r>
            <w:r w:rsidRPr="00B734DB">
              <w:rPr>
                <w:rFonts w:ascii="Arial" w:hAnsi="Arial" w:cs="Arial"/>
                <w:sz w:val="24"/>
                <w:szCs w:val="24"/>
              </w:rPr>
              <w:br/>
              <w:t>no more than ± 1/8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jc w:val="left"/>
              <w:rPr>
                <w:rFonts w:ascii="Arial" w:hAnsi="Arial" w:cs="Arial"/>
                <w:sz w:val="24"/>
                <w:szCs w:val="24"/>
              </w:rPr>
            </w:pPr>
            <w:r w:rsidRPr="00B734DB">
              <w:rPr>
                <w:rFonts w:ascii="Arial" w:hAnsi="Arial" w:cs="Arial"/>
                <w:sz w:val="24"/>
                <w:szCs w:val="24"/>
              </w:rPr>
              <w:t>4.</w:t>
            </w:r>
            <w:r w:rsidRPr="00B734DB">
              <w:rPr>
                <w:rFonts w:ascii="Arial" w:hAnsi="Arial" w:cs="Arial"/>
                <w:sz w:val="24"/>
                <w:szCs w:val="24"/>
              </w:rPr>
              <w:tab/>
              <w:t>Parallelism with Opposite Face:</w:t>
            </w:r>
          </w:p>
          <w:p w:rsidR="00B734DB" w:rsidRPr="00B734DB" w:rsidRDefault="00B734DB" w:rsidP="00B734DB">
            <w:pPr>
              <w:pStyle w:val="TableText"/>
              <w:keepNext/>
              <w:jc w:val="left"/>
              <w:rPr>
                <w:rFonts w:ascii="Arial" w:hAnsi="Arial" w:cs="Arial"/>
                <w:sz w:val="24"/>
                <w:szCs w:val="24"/>
              </w:rPr>
            </w:pPr>
            <w:r w:rsidRPr="00B734DB">
              <w:rPr>
                <w:rFonts w:ascii="Arial" w:hAnsi="Arial" w:cs="Arial"/>
                <w:sz w:val="24"/>
                <w:szCs w:val="24"/>
              </w:rPr>
              <w:tab/>
              <w:t>Top and Bottom</w:t>
            </w:r>
            <w:r w:rsidRPr="00B734DB">
              <w:rPr>
                <w:rFonts w:ascii="Arial" w:hAnsi="Arial" w:cs="Arial"/>
                <w:sz w:val="24"/>
                <w:szCs w:val="24"/>
              </w:rPr>
              <w:br/>
            </w:r>
            <w:r w:rsidRPr="00B734DB">
              <w:rPr>
                <w:rFonts w:ascii="Arial" w:hAnsi="Arial" w:cs="Arial"/>
                <w:sz w:val="24"/>
                <w:szCs w:val="24"/>
              </w:rPr>
              <w:tab/>
              <w:t>Sides</w:t>
            </w:r>
          </w:p>
        </w:tc>
        <w:tc>
          <w:tcPr>
            <w:tcW w:w="2453"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keepNext/>
              <w:rPr>
                <w:rFonts w:ascii="Arial" w:hAnsi="Arial" w:cs="Arial"/>
                <w:sz w:val="24"/>
                <w:szCs w:val="24"/>
              </w:rPr>
            </w:pPr>
          </w:p>
          <w:p w:rsidR="00B734DB" w:rsidRPr="00B734DB" w:rsidRDefault="00B734DB" w:rsidP="00B734DB">
            <w:pPr>
              <w:pStyle w:val="TableText"/>
              <w:keepNext/>
              <w:rPr>
                <w:rFonts w:ascii="Arial" w:hAnsi="Arial" w:cs="Arial"/>
                <w:sz w:val="24"/>
                <w:szCs w:val="24"/>
              </w:rPr>
            </w:pPr>
            <w:r w:rsidRPr="00B734DB">
              <w:rPr>
                <w:rFonts w:ascii="Arial" w:hAnsi="Arial" w:cs="Arial"/>
                <w:sz w:val="24"/>
                <w:szCs w:val="24"/>
              </w:rPr>
              <w:t>0.005 Radians</w:t>
            </w:r>
            <w:r w:rsidRPr="00B734DB">
              <w:rPr>
                <w:rFonts w:ascii="Arial" w:hAnsi="Arial" w:cs="Arial"/>
                <w:sz w:val="24"/>
                <w:szCs w:val="24"/>
              </w:rPr>
              <w:br/>
              <w:t xml:space="preserve">  0.02 Radians</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jc w:val="left"/>
              <w:rPr>
                <w:rFonts w:ascii="Arial" w:hAnsi="Arial" w:cs="Arial"/>
                <w:sz w:val="24"/>
                <w:szCs w:val="24"/>
              </w:rPr>
            </w:pPr>
            <w:r w:rsidRPr="00B734DB">
              <w:rPr>
                <w:rFonts w:ascii="Arial" w:hAnsi="Arial" w:cs="Arial"/>
                <w:sz w:val="24"/>
                <w:szCs w:val="24"/>
              </w:rPr>
              <w:t>5.</w:t>
            </w:r>
            <w:r w:rsidRPr="00B734DB">
              <w:rPr>
                <w:rFonts w:ascii="Arial" w:hAnsi="Arial" w:cs="Arial"/>
                <w:sz w:val="24"/>
                <w:szCs w:val="24"/>
              </w:rPr>
              <w:tab/>
              <w:t xml:space="preserve">Position of Exposed Connection </w:t>
            </w:r>
            <w:r w:rsidRPr="00B734DB">
              <w:rPr>
                <w:rFonts w:ascii="Arial" w:hAnsi="Arial" w:cs="Arial"/>
                <w:sz w:val="24"/>
                <w:szCs w:val="24"/>
              </w:rPr>
              <w:tab/>
              <w:t>Members, Holes, Slots, or Inserts</w:t>
            </w:r>
          </w:p>
        </w:tc>
        <w:tc>
          <w:tcPr>
            <w:tcW w:w="2453"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rPr>
                <w:rFonts w:ascii="Arial" w:hAnsi="Arial" w:cs="Arial"/>
                <w:sz w:val="24"/>
                <w:szCs w:val="24"/>
              </w:rPr>
            </w:pPr>
            <w:r w:rsidRPr="00B734DB">
              <w:rPr>
                <w:rFonts w:ascii="Arial" w:hAnsi="Arial" w:cs="Arial"/>
                <w:sz w:val="24"/>
                <w:szCs w:val="24"/>
              </w:rPr>
              <w:br/>
              <w:t>± 1/8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jc w:val="left"/>
              <w:rPr>
                <w:rFonts w:ascii="Arial" w:hAnsi="Arial" w:cs="Arial"/>
                <w:sz w:val="24"/>
                <w:szCs w:val="24"/>
              </w:rPr>
            </w:pPr>
            <w:r w:rsidRPr="00B734DB">
              <w:rPr>
                <w:rFonts w:ascii="Arial" w:hAnsi="Arial" w:cs="Arial"/>
                <w:sz w:val="24"/>
                <w:szCs w:val="24"/>
              </w:rPr>
              <w:t>6.</w:t>
            </w:r>
            <w:r w:rsidRPr="00B734DB">
              <w:rPr>
                <w:rFonts w:ascii="Arial" w:hAnsi="Arial" w:cs="Arial"/>
                <w:sz w:val="24"/>
                <w:szCs w:val="24"/>
              </w:rPr>
              <w:tab/>
              <w:t xml:space="preserve">Edge Cover:  Embedded Laminates </w:t>
            </w:r>
            <w:r w:rsidRPr="00B734DB">
              <w:rPr>
                <w:rFonts w:ascii="Arial" w:hAnsi="Arial" w:cs="Arial"/>
                <w:sz w:val="24"/>
                <w:szCs w:val="24"/>
              </w:rPr>
              <w:tab/>
              <w:t>or Connection Members</w:t>
            </w:r>
          </w:p>
        </w:tc>
        <w:tc>
          <w:tcPr>
            <w:tcW w:w="1157"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rPr>
                <w:rFonts w:ascii="Arial" w:hAnsi="Arial" w:cs="Arial"/>
                <w:sz w:val="24"/>
                <w:szCs w:val="24"/>
              </w:rPr>
            </w:pPr>
            <w:r w:rsidRPr="00B734DB">
              <w:rPr>
                <w:rFonts w:ascii="Arial" w:hAnsi="Arial" w:cs="Arial"/>
                <w:sz w:val="24"/>
                <w:szCs w:val="24"/>
              </w:rPr>
              <w:br/>
              <w:t>0</w:t>
            </w:r>
          </w:p>
        </w:tc>
        <w:tc>
          <w:tcPr>
            <w:tcW w:w="1296"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rPr>
                <w:rFonts w:ascii="Arial" w:hAnsi="Arial" w:cs="Arial"/>
                <w:sz w:val="24"/>
                <w:szCs w:val="24"/>
              </w:rPr>
            </w:pPr>
            <w:r w:rsidRPr="00B734DB">
              <w:rPr>
                <w:rFonts w:ascii="Arial" w:hAnsi="Arial" w:cs="Arial"/>
                <w:sz w:val="24"/>
                <w:szCs w:val="24"/>
              </w:rPr>
              <w:br/>
              <w:t>+1/8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jc w:val="left"/>
              <w:rPr>
                <w:rFonts w:ascii="Arial" w:hAnsi="Arial" w:cs="Arial"/>
                <w:sz w:val="24"/>
                <w:szCs w:val="24"/>
              </w:rPr>
            </w:pPr>
            <w:r w:rsidRPr="00B734DB">
              <w:rPr>
                <w:rFonts w:ascii="Arial" w:hAnsi="Arial" w:cs="Arial"/>
                <w:sz w:val="24"/>
                <w:szCs w:val="24"/>
              </w:rPr>
              <w:t>7.</w:t>
            </w:r>
            <w:r w:rsidRPr="00B734DB">
              <w:rPr>
                <w:rFonts w:ascii="Arial" w:hAnsi="Arial" w:cs="Arial"/>
                <w:sz w:val="24"/>
                <w:szCs w:val="24"/>
              </w:rPr>
              <w:tab/>
              <w:t>Thickness:</w:t>
            </w:r>
          </w:p>
          <w:p w:rsidR="00B734DB" w:rsidRPr="00B734DB" w:rsidRDefault="00B734DB" w:rsidP="00B734DB">
            <w:pPr>
              <w:pStyle w:val="TableText"/>
              <w:jc w:val="left"/>
              <w:rPr>
                <w:rFonts w:ascii="Arial" w:hAnsi="Arial" w:cs="Arial"/>
                <w:sz w:val="24"/>
                <w:szCs w:val="24"/>
              </w:rPr>
            </w:pPr>
            <w:r w:rsidRPr="00B734DB">
              <w:rPr>
                <w:rFonts w:ascii="Arial" w:hAnsi="Arial" w:cs="Arial"/>
                <w:sz w:val="24"/>
                <w:szCs w:val="24"/>
              </w:rPr>
              <w:tab/>
              <w:t>Top and Bottom Cover Layer</w:t>
            </w:r>
            <w:r w:rsidRPr="00B734DB">
              <w:rPr>
                <w:rFonts w:ascii="Arial" w:hAnsi="Arial" w:cs="Arial"/>
                <w:sz w:val="24"/>
                <w:szCs w:val="24"/>
              </w:rPr>
              <w:br/>
              <w:t xml:space="preserve"> </w:t>
            </w:r>
            <w:r w:rsidRPr="00B734DB">
              <w:rPr>
                <w:rFonts w:ascii="Arial" w:hAnsi="Arial" w:cs="Arial"/>
                <w:sz w:val="24"/>
                <w:szCs w:val="24"/>
              </w:rPr>
              <w:tab/>
              <w:t>(if required)</w:t>
            </w:r>
          </w:p>
        </w:tc>
        <w:tc>
          <w:tcPr>
            <w:tcW w:w="1157" w:type="dxa"/>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rPr>
                <w:rFonts w:ascii="Arial" w:hAnsi="Arial" w:cs="Arial"/>
                <w:sz w:val="24"/>
                <w:szCs w:val="24"/>
              </w:rPr>
            </w:pPr>
          </w:p>
          <w:p w:rsidR="00B734DB" w:rsidRPr="00B734DB" w:rsidRDefault="00B734DB" w:rsidP="00B734DB">
            <w:pPr>
              <w:pStyle w:val="TableText"/>
              <w:rPr>
                <w:rFonts w:ascii="Arial" w:hAnsi="Arial" w:cs="Arial"/>
                <w:sz w:val="24"/>
                <w:szCs w:val="24"/>
              </w:rPr>
            </w:pPr>
            <w:r w:rsidRPr="00B734DB">
              <w:rPr>
                <w:rFonts w:ascii="Arial" w:hAnsi="Arial" w:cs="Arial"/>
                <w:sz w:val="24"/>
                <w:szCs w:val="24"/>
              </w:rPr>
              <w:t>0</w:t>
            </w:r>
          </w:p>
        </w:tc>
        <w:tc>
          <w:tcPr>
            <w:tcW w:w="1296" w:type="dxa"/>
            <w:tcBorders>
              <w:top w:val="single" w:sz="2" w:space="0" w:color="auto"/>
              <w:left w:val="single" w:sz="2" w:space="0" w:color="auto"/>
              <w:bottom w:val="single" w:sz="2" w:space="0" w:color="auto"/>
              <w:right w:val="single" w:sz="2" w:space="0" w:color="auto"/>
            </w:tcBorders>
            <w:vAlign w:val="center"/>
          </w:tcPr>
          <w:p w:rsidR="00B734DB" w:rsidRPr="00B734DB" w:rsidRDefault="00B734DB" w:rsidP="00B734DB">
            <w:pPr>
              <w:pStyle w:val="TableText"/>
              <w:rPr>
                <w:rFonts w:ascii="Arial" w:hAnsi="Arial" w:cs="Arial"/>
                <w:sz w:val="24"/>
                <w:szCs w:val="24"/>
              </w:rPr>
            </w:pPr>
            <w:r w:rsidRPr="00B734DB">
              <w:rPr>
                <w:rFonts w:ascii="Arial" w:hAnsi="Arial" w:cs="Arial"/>
                <w:sz w:val="24"/>
                <w:szCs w:val="24"/>
              </w:rPr>
              <w:t>+1/8 inch</w:t>
            </w:r>
          </w:p>
        </w:tc>
      </w:tr>
      <w:tr w:rsidR="00B734DB" w:rsidRPr="00B734DB" w:rsidTr="003F24C0">
        <w:trPr>
          <w:jc w:val="center"/>
        </w:trPr>
        <w:tc>
          <w:tcPr>
            <w:tcW w:w="4572"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jc w:val="left"/>
              <w:rPr>
                <w:rFonts w:ascii="Arial" w:hAnsi="Arial" w:cs="Arial"/>
                <w:sz w:val="24"/>
                <w:szCs w:val="24"/>
              </w:rPr>
            </w:pPr>
            <w:r w:rsidRPr="00B734DB">
              <w:rPr>
                <w:rFonts w:ascii="Arial" w:hAnsi="Arial" w:cs="Arial"/>
                <w:sz w:val="24"/>
                <w:szCs w:val="24"/>
              </w:rPr>
              <w:t>8.</w:t>
            </w:r>
            <w:r w:rsidRPr="00B734DB">
              <w:rPr>
                <w:rFonts w:ascii="Arial" w:hAnsi="Arial" w:cs="Arial"/>
                <w:sz w:val="24"/>
                <w:szCs w:val="24"/>
              </w:rPr>
              <w:tab/>
              <w:t>Size:  Holes, Slots, or Inserts</w:t>
            </w:r>
          </w:p>
        </w:tc>
        <w:tc>
          <w:tcPr>
            <w:tcW w:w="2453" w:type="dxa"/>
            <w:gridSpan w:val="2"/>
            <w:tcBorders>
              <w:top w:val="single" w:sz="2" w:space="0" w:color="auto"/>
              <w:left w:val="single" w:sz="2" w:space="0" w:color="auto"/>
              <w:bottom w:val="single" w:sz="2" w:space="0" w:color="auto"/>
              <w:right w:val="single" w:sz="2" w:space="0" w:color="auto"/>
            </w:tcBorders>
          </w:tcPr>
          <w:p w:rsidR="00B734DB" w:rsidRPr="00B734DB" w:rsidRDefault="00B734DB" w:rsidP="00B734DB">
            <w:pPr>
              <w:pStyle w:val="TableText"/>
              <w:rPr>
                <w:rFonts w:ascii="Arial" w:hAnsi="Arial" w:cs="Arial"/>
                <w:sz w:val="24"/>
                <w:szCs w:val="24"/>
              </w:rPr>
            </w:pPr>
            <w:r w:rsidRPr="00B734DB">
              <w:rPr>
                <w:rFonts w:ascii="Arial" w:hAnsi="Arial" w:cs="Arial"/>
                <w:sz w:val="24"/>
                <w:szCs w:val="24"/>
              </w:rPr>
              <w:t>± 1/8 inch</w:t>
            </w:r>
          </w:p>
        </w:tc>
      </w:tr>
    </w:tbl>
    <w:p w:rsidR="005F74D1" w:rsidRDefault="005F74D1" w:rsidP="005F74D1">
      <w:pPr>
        <w:ind w:left="1890" w:hanging="1890"/>
        <w:rPr>
          <w:rFonts w:cs="Arial"/>
          <w:b/>
        </w:rPr>
      </w:pPr>
    </w:p>
    <w:p w:rsidR="005F74D1" w:rsidRPr="005F74D1" w:rsidRDefault="005F74D1" w:rsidP="005F74D1">
      <w:pPr>
        <w:ind w:left="1890" w:hanging="1890"/>
        <w:rPr>
          <w:rFonts w:cs="Arial"/>
          <w:b/>
        </w:rPr>
      </w:pPr>
      <w:r w:rsidRPr="005F74D1">
        <w:rPr>
          <w:rFonts w:cs="Arial"/>
          <w:b/>
        </w:rPr>
        <w:t xml:space="preserve">1013-3 </w:t>
      </w:r>
      <w:r>
        <w:rPr>
          <w:rFonts w:cs="Arial"/>
          <w:b/>
        </w:rPr>
        <w:tab/>
      </w:r>
      <w:r w:rsidRPr="005F74D1">
        <w:rPr>
          <w:rFonts w:cs="Arial"/>
          <w:b/>
        </w:rPr>
        <w:t>Certification and Testing:</w:t>
      </w:r>
    </w:p>
    <w:p w:rsidR="005F74D1" w:rsidRPr="005F74D1" w:rsidRDefault="005F74D1" w:rsidP="005F74D1">
      <w:pPr>
        <w:ind w:left="1890" w:hanging="1890"/>
        <w:rPr>
          <w:rFonts w:cs="Arial"/>
          <w:b/>
        </w:rPr>
      </w:pPr>
    </w:p>
    <w:p w:rsidR="005F74D1" w:rsidRDefault="005F74D1" w:rsidP="005F74D1">
      <w:pPr>
        <w:ind w:left="1890" w:hanging="1890"/>
        <w:rPr>
          <w:rFonts w:cs="Arial"/>
          <w:b/>
        </w:rPr>
      </w:pPr>
      <w:r w:rsidRPr="005F74D1">
        <w:rPr>
          <w:rFonts w:cs="Arial"/>
          <w:b/>
        </w:rPr>
        <w:t xml:space="preserve">1013-3.01 </w:t>
      </w:r>
      <w:r>
        <w:rPr>
          <w:rFonts w:cs="Arial"/>
          <w:b/>
        </w:rPr>
        <w:tab/>
      </w:r>
      <w:r w:rsidRPr="005F74D1">
        <w:rPr>
          <w:rFonts w:cs="Arial"/>
          <w:b/>
        </w:rPr>
        <w:t>General Requirements:</w:t>
      </w:r>
    </w:p>
    <w:p w:rsidR="005F74D1" w:rsidRPr="005F74D1" w:rsidRDefault="005F74D1" w:rsidP="005F74D1">
      <w:pPr>
        <w:ind w:left="1890" w:hanging="1890"/>
        <w:rPr>
          <w:rFonts w:cs="Arial"/>
          <w:b/>
        </w:rPr>
      </w:pPr>
    </w:p>
    <w:p w:rsidR="00B734DB" w:rsidRPr="005F74D1" w:rsidRDefault="00B734DB" w:rsidP="005F74D1">
      <w:pPr>
        <w:pStyle w:val="ASub"/>
        <w:numPr>
          <w:ilvl w:val="0"/>
          <w:numId w:val="6"/>
        </w:numPr>
        <w:tabs>
          <w:tab w:val="clear" w:pos="1080"/>
          <w:tab w:val="clear" w:pos="1440"/>
        </w:tabs>
        <w:spacing w:after="0"/>
        <w:ind w:hanging="720"/>
        <w:rPr>
          <w:rFonts w:cs="Arial"/>
          <w:b/>
          <w:bCs/>
          <w:spacing w:val="0"/>
          <w:sz w:val="24"/>
          <w:szCs w:val="24"/>
        </w:rPr>
      </w:pPr>
      <w:r w:rsidRPr="005F74D1">
        <w:rPr>
          <w:rFonts w:cs="Arial"/>
          <w:b/>
          <w:bCs/>
          <w:spacing w:val="0"/>
          <w:sz w:val="24"/>
          <w:szCs w:val="24"/>
        </w:rPr>
        <w:t>General:</w:t>
      </w:r>
    </w:p>
    <w:p w:rsidR="00B734DB" w:rsidRPr="005F74D1" w:rsidRDefault="00B734DB" w:rsidP="005F74D1">
      <w:pPr>
        <w:tabs>
          <w:tab w:val="left" w:pos="1260"/>
          <w:tab w:val="left" w:pos="1296"/>
        </w:tabs>
        <w:jc w:val="both"/>
        <w:rPr>
          <w:rFonts w:cs="Arial"/>
          <w:szCs w:val="24"/>
        </w:rPr>
      </w:pPr>
    </w:p>
    <w:p w:rsidR="00B734DB" w:rsidRPr="005F74D1" w:rsidRDefault="00B734DB" w:rsidP="005F74D1">
      <w:pPr>
        <w:tabs>
          <w:tab w:val="left" w:pos="1260"/>
        </w:tabs>
        <w:jc w:val="both"/>
        <w:rPr>
          <w:rFonts w:cs="Arial"/>
          <w:szCs w:val="24"/>
        </w:rPr>
      </w:pPr>
      <w:r w:rsidRPr="005F74D1">
        <w:rPr>
          <w:rFonts w:cs="Arial"/>
          <w:szCs w:val="24"/>
        </w:rPr>
        <w:t>A lot shall consist of a single type of bearing of the same design, material and thickness, delivered to the project site at the same time.  Unless otherwise specified on the plans, certification and testing shall be as described in Subsections 1013-3.01(B) and (C) of the specifications.</w:t>
      </w:r>
    </w:p>
    <w:p w:rsidR="005F74D1" w:rsidRPr="005F74D1" w:rsidRDefault="005F74D1" w:rsidP="005F74D1">
      <w:pPr>
        <w:pStyle w:val="ASub"/>
        <w:numPr>
          <w:ilvl w:val="0"/>
          <w:numId w:val="0"/>
        </w:numPr>
        <w:tabs>
          <w:tab w:val="clear" w:pos="1080"/>
          <w:tab w:val="clear" w:pos="1440"/>
          <w:tab w:val="left" w:pos="1260"/>
        </w:tabs>
        <w:spacing w:after="0"/>
        <w:ind w:left="630" w:firstLine="90"/>
        <w:rPr>
          <w:rFonts w:cs="Arial"/>
          <w:b/>
          <w:bCs/>
          <w:spacing w:val="0"/>
          <w:sz w:val="24"/>
          <w:szCs w:val="24"/>
        </w:rPr>
      </w:pPr>
    </w:p>
    <w:p w:rsidR="00B734DB" w:rsidRPr="005F74D1" w:rsidRDefault="00B734DB" w:rsidP="005F74D1">
      <w:pPr>
        <w:pStyle w:val="ASub"/>
        <w:numPr>
          <w:ilvl w:val="0"/>
          <w:numId w:val="0"/>
        </w:numPr>
        <w:tabs>
          <w:tab w:val="clear" w:pos="1080"/>
          <w:tab w:val="clear" w:pos="1440"/>
          <w:tab w:val="left" w:pos="1260"/>
        </w:tabs>
        <w:spacing w:after="0"/>
        <w:ind w:left="630" w:firstLine="90"/>
        <w:rPr>
          <w:rFonts w:cs="Arial"/>
          <w:b/>
          <w:bCs/>
          <w:spacing w:val="0"/>
          <w:sz w:val="24"/>
          <w:szCs w:val="24"/>
        </w:rPr>
      </w:pPr>
      <w:r w:rsidRPr="005F74D1">
        <w:rPr>
          <w:rFonts w:cs="Arial"/>
          <w:b/>
          <w:bCs/>
          <w:spacing w:val="0"/>
          <w:sz w:val="24"/>
          <w:szCs w:val="24"/>
        </w:rPr>
        <w:t>(B)</w:t>
      </w:r>
      <w:r w:rsidRPr="005F74D1">
        <w:rPr>
          <w:rFonts w:cs="Arial"/>
          <w:b/>
          <w:bCs/>
          <w:spacing w:val="0"/>
          <w:sz w:val="24"/>
          <w:szCs w:val="24"/>
        </w:rPr>
        <w:tab/>
      </w:r>
      <w:r w:rsidR="007509DC">
        <w:rPr>
          <w:rFonts w:cs="Arial"/>
          <w:b/>
          <w:bCs/>
          <w:spacing w:val="0"/>
          <w:sz w:val="24"/>
          <w:szCs w:val="24"/>
        </w:rPr>
        <w:t xml:space="preserve">Quality Control </w:t>
      </w:r>
      <w:r w:rsidRPr="005F74D1">
        <w:rPr>
          <w:rFonts w:cs="Arial"/>
          <w:b/>
          <w:bCs/>
          <w:spacing w:val="0"/>
          <w:sz w:val="24"/>
          <w:szCs w:val="24"/>
        </w:rPr>
        <w:t>Testing by Manufacturer:</w:t>
      </w:r>
    </w:p>
    <w:p w:rsidR="00B734DB" w:rsidRPr="005F74D1" w:rsidRDefault="00B734DB" w:rsidP="005F74D1">
      <w:pPr>
        <w:pStyle w:val="ASub"/>
        <w:numPr>
          <w:ilvl w:val="0"/>
          <w:numId w:val="0"/>
        </w:numPr>
        <w:tabs>
          <w:tab w:val="clear" w:pos="1080"/>
          <w:tab w:val="clear" w:pos="1440"/>
          <w:tab w:val="left" w:pos="1260"/>
        </w:tabs>
        <w:spacing w:after="0"/>
        <w:rPr>
          <w:rFonts w:cs="Arial"/>
          <w:b/>
          <w:bCs/>
          <w:spacing w:val="0"/>
          <w:sz w:val="24"/>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t>The contractor shall furnish the Engineer with Certificates of Analysis</w:t>
      </w:r>
      <w:r w:rsidR="007509DC">
        <w:rPr>
          <w:rFonts w:cs="Arial"/>
          <w:szCs w:val="24"/>
        </w:rPr>
        <w:t xml:space="preserve"> from the manufacturer</w:t>
      </w:r>
      <w:r w:rsidRPr="005F74D1">
        <w:rPr>
          <w:rFonts w:cs="Arial"/>
          <w:szCs w:val="24"/>
        </w:rPr>
        <w:t>, conforming to the requirements of Subsection 106.05 of the specifications.</w:t>
      </w:r>
    </w:p>
    <w:p w:rsidR="00B734DB" w:rsidRPr="005F74D1" w:rsidRDefault="00B734DB" w:rsidP="005F74D1">
      <w:pPr>
        <w:tabs>
          <w:tab w:val="left" w:pos="1260"/>
          <w:tab w:val="left" w:pos="1296"/>
        </w:tabs>
        <w:jc w:val="both"/>
        <w:rPr>
          <w:rFonts w:cs="Arial"/>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t>Each reinforced bearing shall be marked in indelible ink or flexible paint.  The marking shall consist of the order number, lot number, bearing identification number, and elastomer type and grade number.  The marking shall be on the face that is visible after erection of the bridge</w:t>
      </w:r>
      <w:r w:rsidR="00D33F2A">
        <w:rPr>
          <w:rFonts w:cs="Arial"/>
          <w:szCs w:val="24"/>
        </w:rPr>
        <w:t xml:space="preserve"> structures</w:t>
      </w:r>
      <w:r w:rsidRPr="005F74D1">
        <w:rPr>
          <w:rFonts w:cs="Arial"/>
          <w:szCs w:val="24"/>
        </w:rPr>
        <w:t>.</w:t>
      </w:r>
    </w:p>
    <w:p w:rsidR="00B734DB" w:rsidRPr="005F74D1" w:rsidRDefault="00B734DB" w:rsidP="005F74D1">
      <w:pPr>
        <w:tabs>
          <w:tab w:val="left" w:pos="1260"/>
          <w:tab w:val="left" w:pos="1296"/>
        </w:tabs>
        <w:jc w:val="both"/>
        <w:rPr>
          <w:rFonts w:cs="Arial"/>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lastRenderedPageBreak/>
        <w:t>The ambient temperature tests on the elastomer described in Subsection 1013-3.02(A) of the specifications shall be conducted for the materials used in each lot of bearings.  In lieu of performing a shear modulus test for each batch of material, the manufacturer may elect to provide certificates from tests performed within the preceding year on identical formulations.</w:t>
      </w:r>
    </w:p>
    <w:p w:rsidR="00B734DB" w:rsidRPr="005F74D1" w:rsidRDefault="00B734DB" w:rsidP="005F74D1">
      <w:pPr>
        <w:tabs>
          <w:tab w:val="left" w:pos="1260"/>
          <w:tab w:val="left" w:pos="1296"/>
        </w:tabs>
        <w:jc w:val="both"/>
        <w:rPr>
          <w:rFonts w:cs="Arial"/>
          <w:szCs w:val="24"/>
        </w:rPr>
      </w:pPr>
    </w:p>
    <w:p w:rsidR="005F74D1" w:rsidRDefault="00B734DB" w:rsidP="005F74D1">
      <w:pPr>
        <w:tabs>
          <w:tab w:val="left" w:pos="1260"/>
          <w:tab w:val="left" w:pos="1296"/>
        </w:tabs>
        <w:jc w:val="both"/>
        <w:rPr>
          <w:rFonts w:cs="Arial"/>
          <w:szCs w:val="24"/>
        </w:rPr>
      </w:pPr>
      <w:r w:rsidRPr="005F74D1">
        <w:rPr>
          <w:rFonts w:cs="Arial"/>
          <w:szCs w:val="24"/>
        </w:rPr>
        <w:t>All three low temperature tests described in Subsection 1013-3.02(C) of the specifications shall be conducted on Grade 3 material used in each lot of bearings, with the following exception.  In lieu of the low temperature crystallization tests on each lot of bearings to be used, the manufacturer may choose to provide Certificates of Analysis from low-temperature crystallization tests performed within the preceding year on identical Grade 3 material.</w:t>
      </w:r>
    </w:p>
    <w:p w:rsidR="00923545" w:rsidRPr="005F74D1" w:rsidRDefault="00923545" w:rsidP="005F74D1">
      <w:pPr>
        <w:tabs>
          <w:tab w:val="left" w:pos="1260"/>
          <w:tab w:val="left" w:pos="1296"/>
        </w:tabs>
        <w:jc w:val="both"/>
        <w:rPr>
          <w:rFonts w:cs="Arial"/>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t>Every finished bearing shall be visually inspected in accordance with Subsection 1013-3.02(</w:t>
      </w:r>
      <w:r w:rsidR="009100CF">
        <w:rPr>
          <w:rFonts w:cs="Arial"/>
          <w:szCs w:val="24"/>
        </w:rPr>
        <w:t>C</w:t>
      </w:r>
      <w:r w:rsidRPr="005F74D1">
        <w:rPr>
          <w:rFonts w:cs="Arial"/>
          <w:szCs w:val="24"/>
        </w:rPr>
        <w:t>) of the specifications.</w:t>
      </w:r>
    </w:p>
    <w:p w:rsidR="005F74D1" w:rsidRPr="005F74D1" w:rsidRDefault="005F74D1" w:rsidP="005F74D1">
      <w:pPr>
        <w:tabs>
          <w:tab w:val="left" w:pos="1260"/>
          <w:tab w:val="left" w:pos="1296"/>
        </w:tabs>
        <w:jc w:val="both"/>
        <w:rPr>
          <w:rFonts w:cs="Arial"/>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t>Every steel reinforced bearing shall be subjected to the short-term load test described in Subsection 1013-3.02(</w:t>
      </w:r>
      <w:r w:rsidR="009100CF">
        <w:rPr>
          <w:rFonts w:cs="Arial"/>
          <w:szCs w:val="24"/>
        </w:rPr>
        <w:t>D</w:t>
      </w:r>
      <w:r w:rsidRPr="005F74D1">
        <w:rPr>
          <w:rFonts w:cs="Arial"/>
          <w:szCs w:val="24"/>
        </w:rPr>
        <w:t>) of the specifications.</w:t>
      </w:r>
    </w:p>
    <w:p w:rsidR="005F74D1" w:rsidRPr="005F74D1" w:rsidRDefault="005F74D1" w:rsidP="005F74D1">
      <w:pPr>
        <w:tabs>
          <w:tab w:val="left" w:pos="1260"/>
          <w:tab w:val="left" w:pos="1296"/>
        </w:tabs>
        <w:jc w:val="both"/>
        <w:rPr>
          <w:rFonts w:cs="Arial"/>
          <w:szCs w:val="24"/>
        </w:rPr>
      </w:pPr>
    </w:p>
    <w:p w:rsidR="00B734DB" w:rsidRPr="005F74D1" w:rsidRDefault="00B734DB" w:rsidP="005F74D1">
      <w:pPr>
        <w:tabs>
          <w:tab w:val="left" w:pos="1260"/>
          <w:tab w:val="left" w:pos="1296"/>
        </w:tabs>
        <w:jc w:val="both"/>
        <w:rPr>
          <w:rFonts w:cs="Arial"/>
          <w:szCs w:val="24"/>
        </w:rPr>
      </w:pPr>
      <w:r w:rsidRPr="005F74D1">
        <w:rPr>
          <w:rFonts w:cs="Arial"/>
          <w:szCs w:val="24"/>
        </w:rPr>
        <w:t>From each lot of bearings designed by Method B of AASHTO</w:t>
      </w:r>
      <w:r w:rsidR="007509DC">
        <w:rPr>
          <w:rFonts w:cs="Arial"/>
          <w:szCs w:val="24"/>
        </w:rPr>
        <w:t xml:space="preserve"> LRFD</w:t>
      </w:r>
      <w:r w:rsidRPr="005F74D1">
        <w:rPr>
          <w:rFonts w:cs="Arial"/>
          <w:szCs w:val="24"/>
        </w:rPr>
        <w:t xml:space="preserve"> Bridge Specifications </w:t>
      </w:r>
      <w:r w:rsidR="007509DC">
        <w:rPr>
          <w:rFonts w:cs="Arial"/>
          <w:szCs w:val="24"/>
        </w:rPr>
        <w:t>Article 14.7.5</w:t>
      </w:r>
      <w:r w:rsidRPr="005F74D1">
        <w:rPr>
          <w:rFonts w:cs="Arial"/>
          <w:szCs w:val="24"/>
        </w:rPr>
        <w:t>, a random sample shall be subjected to the long-term load test described in Subsection 1013-3.02(</w:t>
      </w:r>
      <w:r w:rsidR="009100CF">
        <w:rPr>
          <w:rFonts w:cs="Arial"/>
          <w:szCs w:val="24"/>
        </w:rPr>
        <w:t>E</w:t>
      </w:r>
      <w:r w:rsidRPr="005F74D1">
        <w:rPr>
          <w:rFonts w:cs="Arial"/>
          <w:szCs w:val="24"/>
        </w:rPr>
        <w:t>) of the specifications.  The sample shall consist of at least one bearing chosen randomly from each size and material batch and shall comprise at least 10 percent of the lot.  If one bearing of the sample fails, all the bearings of that lot shall be rejected, unless the manufacturer elects to test each bearing of the lot at no additional cost to the Department.  In lieu of this random sampling procedure, the Engineer may require every bearing of the lot to be tested.</w:t>
      </w:r>
    </w:p>
    <w:p w:rsidR="00B734DB" w:rsidRPr="005F74D1" w:rsidRDefault="00B734DB" w:rsidP="005F74D1">
      <w:pPr>
        <w:tabs>
          <w:tab w:val="left" w:pos="1260"/>
          <w:tab w:val="left" w:pos="1296"/>
        </w:tabs>
        <w:jc w:val="both"/>
        <w:rPr>
          <w:rFonts w:cs="Arial"/>
        </w:rPr>
      </w:pPr>
    </w:p>
    <w:p w:rsidR="005F74D1" w:rsidRDefault="005F74D1" w:rsidP="005F74D1">
      <w:pPr>
        <w:pStyle w:val="ASub"/>
        <w:numPr>
          <w:ilvl w:val="0"/>
          <w:numId w:val="0"/>
        </w:numPr>
        <w:spacing w:after="0"/>
        <w:ind w:left="1260" w:hanging="540"/>
        <w:rPr>
          <w:rFonts w:cs="Arial"/>
          <w:b/>
          <w:bCs/>
          <w:spacing w:val="0"/>
          <w:sz w:val="24"/>
          <w:szCs w:val="24"/>
        </w:rPr>
      </w:pPr>
      <w:r>
        <w:rPr>
          <w:rFonts w:cs="Arial"/>
          <w:b/>
          <w:bCs/>
          <w:spacing w:val="0"/>
          <w:sz w:val="24"/>
          <w:szCs w:val="24"/>
        </w:rPr>
        <w:t>(C)</w:t>
      </w:r>
      <w:r w:rsidRPr="005F74D1">
        <w:rPr>
          <w:rFonts w:cs="Arial"/>
          <w:b/>
          <w:bCs/>
          <w:spacing w:val="0"/>
          <w:sz w:val="24"/>
          <w:szCs w:val="24"/>
        </w:rPr>
        <w:tab/>
      </w:r>
      <w:r>
        <w:rPr>
          <w:rFonts w:cs="Arial"/>
          <w:b/>
          <w:bCs/>
          <w:spacing w:val="0"/>
          <w:sz w:val="24"/>
          <w:szCs w:val="24"/>
        </w:rPr>
        <w:tab/>
      </w:r>
      <w:r w:rsidR="007509DC">
        <w:rPr>
          <w:rFonts w:cs="Arial"/>
          <w:b/>
          <w:bCs/>
          <w:spacing w:val="0"/>
          <w:sz w:val="24"/>
          <w:szCs w:val="24"/>
        </w:rPr>
        <w:t xml:space="preserve">Acceptance </w:t>
      </w:r>
      <w:r w:rsidRPr="005F74D1">
        <w:rPr>
          <w:rFonts w:cs="Arial"/>
          <w:b/>
          <w:bCs/>
          <w:spacing w:val="0"/>
          <w:sz w:val="24"/>
          <w:szCs w:val="24"/>
        </w:rPr>
        <w:t>Testing:</w:t>
      </w:r>
    </w:p>
    <w:p w:rsidR="005F74D1" w:rsidRPr="005F74D1" w:rsidRDefault="005F74D1" w:rsidP="005F74D1">
      <w:pPr>
        <w:pStyle w:val="ASub"/>
        <w:numPr>
          <w:ilvl w:val="0"/>
          <w:numId w:val="0"/>
        </w:numPr>
        <w:spacing w:after="0"/>
        <w:rPr>
          <w:rFonts w:cs="Arial"/>
          <w:b/>
          <w:bCs/>
          <w:spacing w:val="0"/>
          <w:sz w:val="24"/>
          <w:szCs w:val="24"/>
        </w:rPr>
      </w:pPr>
    </w:p>
    <w:p w:rsidR="005F74D1" w:rsidRDefault="005F74D1" w:rsidP="005F74D1">
      <w:pPr>
        <w:jc w:val="both"/>
        <w:rPr>
          <w:rFonts w:cs="Arial"/>
          <w:szCs w:val="24"/>
        </w:rPr>
      </w:pPr>
      <w:r w:rsidRPr="005F74D1">
        <w:rPr>
          <w:rFonts w:cs="Arial"/>
          <w:szCs w:val="24"/>
        </w:rPr>
        <w:t>A minimum of two sample pads from every 100 pads furnished, or portion thereof, will be selected at random by the Engineer at the project site for testing.  A minimum of one sample pad will be selected from each lot.  Bearing pads marked or otherwise presented to the Department as being test pads shall not be tested.  Samples shall consist of complete pads as detailed on the project plans and as specified herein.  The contractor shall furnish additional complete pads to replace those taken for testing.  Pads shall be available for testing at least three weeks in advance of intended use.</w:t>
      </w:r>
    </w:p>
    <w:p w:rsidR="007509DC" w:rsidRDefault="007509DC" w:rsidP="005F74D1">
      <w:pPr>
        <w:jc w:val="both"/>
        <w:rPr>
          <w:rFonts w:cs="Arial"/>
          <w:szCs w:val="24"/>
        </w:rPr>
      </w:pPr>
    </w:p>
    <w:p w:rsidR="007509DC" w:rsidRDefault="007509DC" w:rsidP="005F74D1">
      <w:pPr>
        <w:jc w:val="both"/>
        <w:rPr>
          <w:rFonts w:cs="Arial"/>
          <w:szCs w:val="24"/>
        </w:rPr>
      </w:pPr>
      <w:r>
        <w:rPr>
          <w:rFonts w:cs="Arial"/>
          <w:szCs w:val="24"/>
        </w:rPr>
        <w:t>Acceptance testing shall be performed by a laboratory listed in the ADOT Directory of Approved Testing Laboratories on the Department’s website.</w:t>
      </w:r>
    </w:p>
    <w:p w:rsidR="005F74D1" w:rsidRPr="005F74D1" w:rsidRDefault="005F74D1" w:rsidP="005F74D1">
      <w:pPr>
        <w:jc w:val="both"/>
        <w:rPr>
          <w:rFonts w:cs="Arial"/>
          <w:szCs w:val="24"/>
        </w:rPr>
      </w:pPr>
    </w:p>
    <w:p w:rsidR="007509DC" w:rsidRDefault="005F74D1" w:rsidP="005F74D1">
      <w:pPr>
        <w:jc w:val="both"/>
        <w:rPr>
          <w:rFonts w:cs="Arial"/>
          <w:szCs w:val="24"/>
        </w:rPr>
      </w:pPr>
      <w:r w:rsidRPr="005F74D1">
        <w:rPr>
          <w:rFonts w:cs="Arial"/>
          <w:szCs w:val="24"/>
        </w:rPr>
        <w:t>The contractor shall, at no additional cost to the Department, have the elastomeric bearing pad</w:t>
      </w:r>
      <w:r w:rsidR="007509DC">
        <w:rPr>
          <w:rFonts w:cs="Arial"/>
          <w:szCs w:val="24"/>
        </w:rPr>
        <w:t xml:space="preserve"> sample</w:t>
      </w:r>
      <w:r w:rsidRPr="005F74D1">
        <w:rPr>
          <w:rFonts w:cs="Arial"/>
          <w:szCs w:val="24"/>
        </w:rPr>
        <w:t>s tested by a</w:t>
      </w:r>
      <w:r w:rsidR="007509DC">
        <w:rPr>
          <w:rFonts w:cs="Arial"/>
          <w:szCs w:val="24"/>
        </w:rPr>
        <w:t>n approved</w:t>
      </w:r>
      <w:r w:rsidRPr="005F74D1">
        <w:rPr>
          <w:rFonts w:cs="Arial"/>
          <w:szCs w:val="24"/>
        </w:rPr>
        <w:t xml:space="preserve"> testing laboratory.  The testing laboratory shall be approved by the Engineer, shall not</w:t>
      </w:r>
      <w:r w:rsidR="00BD2FE2">
        <w:rPr>
          <w:rFonts w:cs="Arial"/>
          <w:szCs w:val="24"/>
        </w:rPr>
        <w:t xml:space="preserve"> be</w:t>
      </w:r>
      <w:r w:rsidRPr="005F74D1">
        <w:rPr>
          <w:rFonts w:cs="Arial"/>
          <w:szCs w:val="24"/>
        </w:rPr>
        <w:t xml:space="preserve"> affiliated with the bearing pad manufacturer, and shall be under the supervision of a registered professional engineer.  </w:t>
      </w:r>
    </w:p>
    <w:p w:rsidR="007509DC" w:rsidRDefault="007509DC" w:rsidP="005F74D1">
      <w:pPr>
        <w:jc w:val="both"/>
        <w:rPr>
          <w:rFonts w:cs="Arial"/>
          <w:szCs w:val="24"/>
        </w:rPr>
      </w:pPr>
    </w:p>
    <w:p w:rsidR="005F74D1" w:rsidRDefault="005F74D1" w:rsidP="005F74D1">
      <w:pPr>
        <w:jc w:val="both"/>
        <w:rPr>
          <w:rFonts w:cs="Arial"/>
          <w:szCs w:val="24"/>
        </w:rPr>
      </w:pPr>
      <w:r w:rsidRPr="005F74D1">
        <w:rPr>
          <w:rFonts w:cs="Arial"/>
          <w:szCs w:val="24"/>
        </w:rPr>
        <w:t xml:space="preserve">The contractor shall furnish the Engineer with Certificates of Analysis, conforming to the requirements of Subsection 106.05 of the specifications, from the approved testing laboratory certifying that the bearings tested conform to the specified requirements for </w:t>
      </w:r>
      <w:r w:rsidRPr="005F74D1">
        <w:rPr>
          <w:rFonts w:cs="Arial"/>
          <w:szCs w:val="24"/>
        </w:rPr>
        <w:lastRenderedPageBreak/>
        <w:t>dimensional tolerances and material properties.  The following tests shall be performed as appropriate and be supported with Certificates of Analysis:</w:t>
      </w:r>
    </w:p>
    <w:p w:rsidR="005F74D1" w:rsidRPr="005F74D1" w:rsidRDefault="005F74D1" w:rsidP="005F74D1">
      <w:pPr>
        <w:jc w:val="both"/>
        <w:rPr>
          <w:rFonts w:cs="Arial"/>
          <w:szCs w:val="24"/>
        </w:rPr>
      </w:pPr>
    </w:p>
    <w:p w:rsidR="005F74D1" w:rsidRPr="005F74D1" w:rsidRDefault="005F74D1" w:rsidP="005F74D1">
      <w:pPr>
        <w:pStyle w:val="1Sub"/>
        <w:tabs>
          <w:tab w:val="clear" w:pos="1440"/>
          <w:tab w:val="left" w:pos="1890"/>
        </w:tabs>
        <w:spacing w:after="0"/>
        <w:ind w:hanging="180"/>
        <w:rPr>
          <w:rFonts w:cs="Arial"/>
          <w:spacing w:val="0"/>
          <w:sz w:val="24"/>
          <w:szCs w:val="24"/>
        </w:rPr>
      </w:pPr>
      <w:r w:rsidRPr="005F74D1">
        <w:rPr>
          <w:rFonts w:cs="Arial"/>
          <w:spacing w:val="0"/>
          <w:sz w:val="24"/>
          <w:szCs w:val="24"/>
        </w:rPr>
        <w:t>Ambient temperature test;</w:t>
      </w:r>
    </w:p>
    <w:p w:rsidR="005F74D1" w:rsidRPr="005F74D1" w:rsidRDefault="005F74D1" w:rsidP="005F74D1">
      <w:pPr>
        <w:pStyle w:val="1Sub"/>
        <w:tabs>
          <w:tab w:val="clear" w:pos="1440"/>
          <w:tab w:val="left" w:pos="1890"/>
        </w:tabs>
        <w:spacing w:after="0"/>
        <w:ind w:hanging="180"/>
        <w:rPr>
          <w:rFonts w:cs="Arial"/>
          <w:spacing w:val="0"/>
          <w:sz w:val="24"/>
          <w:szCs w:val="24"/>
        </w:rPr>
      </w:pPr>
      <w:r w:rsidRPr="005F74D1">
        <w:rPr>
          <w:rFonts w:cs="Arial"/>
          <w:spacing w:val="0"/>
          <w:sz w:val="24"/>
          <w:szCs w:val="24"/>
        </w:rPr>
        <w:t>Heat resistance test;</w:t>
      </w:r>
    </w:p>
    <w:p w:rsidR="005F74D1" w:rsidRPr="005F74D1" w:rsidRDefault="005F74D1" w:rsidP="005F74D1">
      <w:pPr>
        <w:pStyle w:val="1Sub"/>
        <w:tabs>
          <w:tab w:val="clear" w:pos="1440"/>
          <w:tab w:val="left" w:pos="1890"/>
        </w:tabs>
        <w:spacing w:after="0"/>
        <w:ind w:hanging="180"/>
        <w:rPr>
          <w:rFonts w:cs="Arial"/>
          <w:spacing w:val="0"/>
          <w:sz w:val="24"/>
          <w:szCs w:val="24"/>
        </w:rPr>
      </w:pPr>
      <w:r w:rsidRPr="005F74D1">
        <w:rPr>
          <w:rFonts w:cs="Arial"/>
          <w:spacing w:val="0"/>
          <w:sz w:val="24"/>
          <w:szCs w:val="24"/>
        </w:rPr>
        <w:t>Visual inspection;</w:t>
      </w:r>
    </w:p>
    <w:p w:rsidR="005F74D1" w:rsidRPr="005F74D1" w:rsidRDefault="005F74D1" w:rsidP="005F74D1">
      <w:pPr>
        <w:pStyle w:val="1Sub"/>
        <w:tabs>
          <w:tab w:val="clear" w:pos="1440"/>
          <w:tab w:val="left" w:pos="1890"/>
        </w:tabs>
        <w:spacing w:after="0"/>
        <w:ind w:hanging="180"/>
        <w:rPr>
          <w:rFonts w:cs="Arial"/>
          <w:spacing w:val="0"/>
          <w:sz w:val="24"/>
          <w:szCs w:val="24"/>
        </w:rPr>
      </w:pPr>
      <w:r w:rsidRPr="005F74D1">
        <w:rPr>
          <w:rFonts w:cs="Arial"/>
          <w:spacing w:val="0"/>
          <w:sz w:val="24"/>
          <w:szCs w:val="24"/>
        </w:rPr>
        <w:t>Shear modulus test; and</w:t>
      </w:r>
    </w:p>
    <w:p w:rsidR="005F74D1" w:rsidRDefault="005F74D1" w:rsidP="005F74D1">
      <w:pPr>
        <w:pStyle w:val="1Sub"/>
        <w:tabs>
          <w:tab w:val="clear" w:pos="1440"/>
          <w:tab w:val="left" w:pos="1890"/>
        </w:tabs>
        <w:spacing w:after="0"/>
        <w:ind w:hanging="180"/>
        <w:rPr>
          <w:rFonts w:cs="Arial"/>
          <w:spacing w:val="0"/>
          <w:sz w:val="24"/>
          <w:szCs w:val="24"/>
        </w:rPr>
      </w:pPr>
      <w:r w:rsidRPr="005F74D1">
        <w:rPr>
          <w:rFonts w:cs="Arial"/>
          <w:spacing w:val="0"/>
          <w:sz w:val="24"/>
          <w:szCs w:val="24"/>
        </w:rPr>
        <w:t>Bond and peel strength tests</w:t>
      </w:r>
    </w:p>
    <w:p w:rsidR="005F74D1" w:rsidRPr="005F74D1" w:rsidRDefault="005F74D1" w:rsidP="005F74D1">
      <w:pPr>
        <w:pStyle w:val="1Sub"/>
        <w:numPr>
          <w:ilvl w:val="0"/>
          <w:numId w:val="0"/>
        </w:numPr>
        <w:spacing w:after="0"/>
        <w:rPr>
          <w:rFonts w:cs="Arial"/>
          <w:spacing w:val="0"/>
          <w:sz w:val="24"/>
          <w:szCs w:val="24"/>
        </w:rPr>
      </w:pPr>
    </w:p>
    <w:p w:rsidR="005F74D1" w:rsidRDefault="005F74D1" w:rsidP="005F74D1">
      <w:pPr>
        <w:jc w:val="both"/>
        <w:rPr>
          <w:rFonts w:cs="Arial"/>
          <w:szCs w:val="24"/>
        </w:rPr>
      </w:pPr>
      <w:r w:rsidRPr="005F74D1">
        <w:rPr>
          <w:rFonts w:cs="Arial"/>
          <w:szCs w:val="24"/>
        </w:rPr>
        <w:t>The heat resistance tests shall be performed in accordance with Subsection 1013-3.02(B) of the specifications.</w:t>
      </w:r>
    </w:p>
    <w:p w:rsidR="005F74D1" w:rsidRPr="005F74D1" w:rsidRDefault="005F74D1" w:rsidP="005F74D1">
      <w:pPr>
        <w:jc w:val="both"/>
        <w:rPr>
          <w:rFonts w:cs="Arial"/>
          <w:szCs w:val="24"/>
        </w:rPr>
      </w:pPr>
    </w:p>
    <w:p w:rsidR="005F74D1" w:rsidRDefault="005F74D1" w:rsidP="005F74D1">
      <w:pPr>
        <w:jc w:val="both"/>
        <w:rPr>
          <w:rFonts w:cs="Arial"/>
          <w:szCs w:val="24"/>
        </w:rPr>
      </w:pPr>
      <w:r w:rsidRPr="005F74D1">
        <w:rPr>
          <w:rFonts w:cs="Arial"/>
          <w:szCs w:val="24"/>
        </w:rPr>
        <w:t>Shear stiffness tests shall be performed on material from a random sample of the finished bearings in accordance with Subsection 1013-3.02(</w:t>
      </w:r>
      <w:r w:rsidR="009100CF">
        <w:rPr>
          <w:rFonts w:cs="Arial"/>
          <w:szCs w:val="24"/>
        </w:rPr>
        <w:t>F</w:t>
      </w:r>
      <w:r w:rsidRPr="005F74D1">
        <w:rPr>
          <w:rFonts w:cs="Arial"/>
          <w:szCs w:val="24"/>
        </w:rPr>
        <w:t>) of the specifications.</w:t>
      </w:r>
    </w:p>
    <w:p w:rsidR="005F74D1" w:rsidRPr="005F74D1" w:rsidRDefault="005F74D1" w:rsidP="005F74D1">
      <w:pPr>
        <w:jc w:val="both"/>
        <w:rPr>
          <w:rFonts w:cs="Arial"/>
          <w:szCs w:val="24"/>
        </w:rPr>
      </w:pPr>
    </w:p>
    <w:p w:rsidR="005F74D1" w:rsidRPr="0026094B" w:rsidRDefault="0026094B" w:rsidP="0026094B">
      <w:pPr>
        <w:pStyle w:val="Heading3"/>
        <w:numPr>
          <w:ilvl w:val="2"/>
          <w:numId w:val="11"/>
        </w:numPr>
        <w:ind w:left="1890" w:hanging="1890"/>
        <w:jc w:val="both"/>
        <w:rPr>
          <w:rFonts w:cs="Arial"/>
          <w:szCs w:val="24"/>
        </w:rPr>
      </w:pPr>
      <w:r>
        <w:rPr>
          <w:rFonts w:cs="Arial"/>
          <w:szCs w:val="24"/>
        </w:rPr>
        <w:t xml:space="preserve">      </w:t>
      </w:r>
      <w:r w:rsidR="005F74D1" w:rsidRPr="0026094B">
        <w:rPr>
          <w:rFonts w:cs="Arial"/>
          <w:szCs w:val="24"/>
        </w:rPr>
        <w:t>Testing Requirements:</w:t>
      </w:r>
    </w:p>
    <w:p w:rsidR="005F74D1" w:rsidRPr="0026094B" w:rsidRDefault="005F74D1" w:rsidP="0026094B">
      <w:pPr>
        <w:pStyle w:val="NormalIndent"/>
      </w:pPr>
    </w:p>
    <w:p w:rsidR="005F74D1" w:rsidRPr="0026094B" w:rsidRDefault="005F74D1" w:rsidP="0026094B">
      <w:pPr>
        <w:pStyle w:val="ASub"/>
        <w:numPr>
          <w:ilvl w:val="0"/>
          <w:numId w:val="12"/>
        </w:numPr>
        <w:tabs>
          <w:tab w:val="clear" w:pos="1080"/>
          <w:tab w:val="clear" w:pos="1440"/>
        </w:tabs>
        <w:spacing w:after="0"/>
        <w:rPr>
          <w:rFonts w:cs="Arial"/>
          <w:b/>
          <w:bCs/>
          <w:spacing w:val="0"/>
          <w:sz w:val="24"/>
          <w:szCs w:val="24"/>
        </w:rPr>
      </w:pPr>
      <w:r w:rsidRPr="0026094B">
        <w:rPr>
          <w:rFonts w:cs="Arial"/>
          <w:b/>
          <w:bCs/>
          <w:spacing w:val="0"/>
          <w:sz w:val="24"/>
          <w:szCs w:val="24"/>
        </w:rPr>
        <w:t>Ambient Temperature Tests on the Elastomer:</w:t>
      </w:r>
    </w:p>
    <w:p w:rsidR="0026094B" w:rsidRPr="0026094B" w:rsidRDefault="0026094B" w:rsidP="0026094B">
      <w:pPr>
        <w:pStyle w:val="ASub"/>
        <w:numPr>
          <w:ilvl w:val="0"/>
          <w:numId w:val="0"/>
        </w:numPr>
        <w:tabs>
          <w:tab w:val="clear" w:pos="1080"/>
          <w:tab w:val="clear" w:pos="1440"/>
        </w:tabs>
        <w:spacing w:after="0"/>
        <w:rPr>
          <w:rFonts w:cs="Arial"/>
          <w:b/>
          <w:bCs/>
          <w:spacing w:val="0"/>
          <w:sz w:val="24"/>
          <w:szCs w:val="24"/>
        </w:rPr>
      </w:pPr>
    </w:p>
    <w:p w:rsidR="005F74D1" w:rsidRPr="0026094B" w:rsidRDefault="005F74D1" w:rsidP="0026094B">
      <w:pPr>
        <w:jc w:val="both"/>
        <w:rPr>
          <w:rFonts w:cs="Arial"/>
          <w:szCs w:val="24"/>
        </w:rPr>
      </w:pPr>
      <w:r w:rsidRPr="0026094B">
        <w:rPr>
          <w:rFonts w:cs="Arial"/>
          <w:szCs w:val="24"/>
        </w:rPr>
        <w:t xml:space="preserve">The elastomer used shall satisfy the limits prescribed in Table 1013-1 for </w:t>
      </w:r>
      <w:proofErr w:type="spellStart"/>
      <w:r w:rsidRPr="0026094B">
        <w:rPr>
          <w:rFonts w:cs="Arial"/>
          <w:szCs w:val="24"/>
        </w:rPr>
        <w:t>durometer</w:t>
      </w:r>
      <w:proofErr w:type="spellEnd"/>
      <w:r w:rsidRPr="0026094B">
        <w:rPr>
          <w:rFonts w:cs="Arial"/>
          <w:szCs w:val="24"/>
        </w:rPr>
        <w:t xml:space="preserve"> hardness, tensile strength, and ultimate elongation.  The bond to the reinforcement, if any, shall also satisfy the bond requirements in Subsection 1013-2.03 or 1013-2.04 of the specifications and shall be tested in accordance with ASTM D429, Method B.  The shear modulus of the material shall be tested at 73 degrees F using the apparatus and procedure described in Annex A1 of ASTM D4014.  </w:t>
      </w:r>
      <w:r w:rsidR="00875B37">
        <w:rPr>
          <w:rFonts w:cs="Arial"/>
          <w:szCs w:val="24"/>
        </w:rPr>
        <w:t>The shear modulus</w:t>
      </w:r>
      <w:r w:rsidRPr="0026094B">
        <w:rPr>
          <w:rFonts w:cs="Arial"/>
          <w:szCs w:val="24"/>
        </w:rPr>
        <w:t xml:space="preserve"> shall fall within 15 percent of the specified value.</w:t>
      </w:r>
    </w:p>
    <w:p w:rsidR="0026094B" w:rsidRPr="0026094B" w:rsidRDefault="0026094B" w:rsidP="0026094B">
      <w:pPr>
        <w:jc w:val="both"/>
        <w:rPr>
          <w:rFonts w:cs="Arial"/>
          <w:szCs w:val="24"/>
        </w:rPr>
      </w:pPr>
    </w:p>
    <w:p w:rsidR="005F74D1" w:rsidRPr="0026094B" w:rsidRDefault="005F74D1" w:rsidP="0026094B">
      <w:pPr>
        <w:pStyle w:val="ASub"/>
        <w:numPr>
          <w:ilvl w:val="0"/>
          <w:numId w:val="0"/>
        </w:numPr>
        <w:tabs>
          <w:tab w:val="clear" w:pos="1080"/>
          <w:tab w:val="clear" w:pos="1440"/>
        </w:tabs>
        <w:spacing w:after="0"/>
        <w:ind w:left="1260" w:hanging="540"/>
        <w:rPr>
          <w:rFonts w:cs="Arial"/>
          <w:b/>
          <w:bCs/>
          <w:spacing w:val="0"/>
          <w:sz w:val="24"/>
          <w:szCs w:val="24"/>
        </w:rPr>
      </w:pPr>
      <w:r w:rsidRPr="0026094B">
        <w:rPr>
          <w:rFonts w:cs="Arial"/>
          <w:b/>
          <w:bCs/>
          <w:spacing w:val="0"/>
          <w:sz w:val="24"/>
          <w:szCs w:val="24"/>
        </w:rPr>
        <w:t>(B)</w:t>
      </w:r>
      <w:r w:rsidRPr="0026094B">
        <w:rPr>
          <w:rFonts w:cs="Arial"/>
          <w:b/>
          <w:bCs/>
          <w:spacing w:val="0"/>
          <w:sz w:val="24"/>
          <w:szCs w:val="24"/>
        </w:rPr>
        <w:tab/>
        <w:t>Heat Resistance Tests on the Elastomer:</w:t>
      </w:r>
    </w:p>
    <w:p w:rsidR="0026094B" w:rsidRPr="0026094B" w:rsidRDefault="0026094B" w:rsidP="0026094B">
      <w:pPr>
        <w:ind w:left="1890" w:hanging="1890"/>
        <w:jc w:val="both"/>
        <w:rPr>
          <w:rFonts w:cs="Arial"/>
          <w:szCs w:val="24"/>
        </w:rPr>
      </w:pPr>
    </w:p>
    <w:p w:rsidR="005F74D1" w:rsidRPr="0026094B" w:rsidRDefault="005F74D1" w:rsidP="0026094B">
      <w:pPr>
        <w:jc w:val="both"/>
        <w:rPr>
          <w:rFonts w:cs="Arial"/>
          <w:szCs w:val="24"/>
        </w:rPr>
      </w:pPr>
      <w:r w:rsidRPr="0026094B">
        <w:rPr>
          <w:rFonts w:cs="Arial"/>
          <w:szCs w:val="24"/>
        </w:rPr>
        <w:t xml:space="preserve">The elastomer shall satisfy the limits prescribed in Table 1013-1 for the change in </w:t>
      </w:r>
      <w:proofErr w:type="spellStart"/>
      <w:r w:rsidRPr="0026094B">
        <w:rPr>
          <w:rFonts w:cs="Arial"/>
          <w:szCs w:val="24"/>
        </w:rPr>
        <w:t>durometer</w:t>
      </w:r>
      <w:proofErr w:type="spellEnd"/>
      <w:r w:rsidRPr="0026094B">
        <w:rPr>
          <w:rFonts w:cs="Arial"/>
          <w:szCs w:val="24"/>
        </w:rPr>
        <w:t xml:space="preserve"> hardness, change in tensile strength, and change in ultimate elongation, as well as for compression set and ozone.</w:t>
      </w:r>
    </w:p>
    <w:p w:rsidR="0026094B" w:rsidRPr="0026094B" w:rsidRDefault="0026094B" w:rsidP="0026094B">
      <w:pPr>
        <w:jc w:val="both"/>
        <w:rPr>
          <w:rFonts w:cs="Arial"/>
          <w:szCs w:val="24"/>
        </w:rPr>
      </w:pPr>
    </w:p>
    <w:p w:rsidR="005F74D1" w:rsidRPr="0026094B" w:rsidRDefault="00875B37" w:rsidP="0026094B">
      <w:pPr>
        <w:pStyle w:val="ASub"/>
        <w:numPr>
          <w:ilvl w:val="0"/>
          <w:numId w:val="0"/>
        </w:numPr>
        <w:tabs>
          <w:tab w:val="clear" w:pos="1080"/>
          <w:tab w:val="clear" w:pos="1440"/>
        </w:tabs>
        <w:spacing w:after="0"/>
        <w:ind w:left="1260" w:hanging="540"/>
        <w:rPr>
          <w:rFonts w:cs="Arial"/>
          <w:b/>
          <w:bCs/>
          <w:spacing w:val="0"/>
          <w:sz w:val="24"/>
          <w:szCs w:val="24"/>
        </w:rPr>
      </w:pPr>
      <w:r w:rsidRPr="0026094B" w:rsidDel="00875B37">
        <w:rPr>
          <w:rFonts w:cs="Arial"/>
          <w:b/>
          <w:bCs/>
          <w:spacing w:val="0"/>
          <w:sz w:val="24"/>
          <w:szCs w:val="24"/>
        </w:rPr>
        <w:t xml:space="preserve"> </w:t>
      </w:r>
      <w:r w:rsidR="005F74D1" w:rsidRPr="0026094B">
        <w:rPr>
          <w:rFonts w:cs="Arial"/>
          <w:b/>
          <w:bCs/>
          <w:spacing w:val="0"/>
          <w:sz w:val="24"/>
          <w:szCs w:val="24"/>
        </w:rPr>
        <w:t>(</w:t>
      </w:r>
      <w:r>
        <w:rPr>
          <w:rFonts w:cs="Arial"/>
          <w:b/>
          <w:bCs/>
          <w:spacing w:val="0"/>
          <w:sz w:val="24"/>
          <w:szCs w:val="24"/>
        </w:rPr>
        <w:t>C</w:t>
      </w:r>
      <w:r w:rsidR="005F74D1" w:rsidRPr="0026094B">
        <w:rPr>
          <w:rFonts w:cs="Arial"/>
          <w:b/>
          <w:bCs/>
          <w:spacing w:val="0"/>
          <w:sz w:val="24"/>
          <w:szCs w:val="24"/>
        </w:rPr>
        <w:t>)</w:t>
      </w:r>
      <w:r w:rsidR="005F74D1" w:rsidRPr="0026094B">
        <w:rPr>
          <w:rFonts w:cs="Arial"/>
          <w:b/>
          <w:bCs/>
          <w:spacing w:val="0"/>
          <w:sz w:val="24"/>
          <w:szCs w:val="24"/>
        </w:rPr>
        <w:tab/>
        <w:t>Visual Inspection of the Finished Bearing:</w:t>
      </w:r>
    </w:p>
    <w:p w:rsidR="0026094B" w:rsidRPr="0026094B" w:rsidRDefault="0026094B" w:rsidP="0026094B">
      <w:pPr>
        <w:jc w:val="both"/>
        <w:rPr>
          <w:rFonts w:cs="Arial"/>
          <w:szCs w:val="24"/>
        </w:rPr>
      </w:pPr>
    </w:p>
    <w:p w:rsidR="005F74D1" w:rsidRPr="0026094B" w:rsidRDefault="005F74D1" w:rsidP="0026094B">
      <w:pPr>
        <w:jc w:val="both"/>
        <w:rPr>
          <w:rFonts w:cs="Arial"/>
          <w:szCs w:val="24"/>
        </w:rPr>
      </w:pPr>
      <w:r w:rsidRPr="0026094B">
        <w:rPr>
          <w:rFonts w:cs="Arial"/>
          <w:szCs w:val="24"/>
        </w:rPr>
        <w:t>Every finished bearing shall be inspected for compliance with dimensional tolerances and for overall quality of manufactur</w:t>
      </w:r>
      <w:r w:rsidR="00BD2FE2">
        <w:rPr>
          <w:rFonts w:cs="Arial"/>
          <w:szCs w:val="24"/>
        </w:rPr>
        <w:t>ing</w:t>
      </w:r>
      <w:r w:rsidRPr="0026094B">
        <w:rPr>
          <w:rFonts w:cs="Arial"/>
          <w:szCs w:val="24"/>
        </w:rPr>
        <w:t xml:space="preserve">. </w:t>
      </w:r>
    </w:p>
    <w:p w:rsidR="0026094B" w:rsidRPr="0026094B" w:rsidRDefault="0026094B" w:rsidP="0026094B">
      <w:pPr>
        <w:jc w:val="both"/>
        <w:rPr>
          <w:rFonts w:cs="Arial"/>
          <w:szCs w:val="24"/>
        </w:rPr>
      </w:pPr>
    </w:p>
    <w:p w:rsidR="005F74D1" w:rsidRPr="0026094B" w:rsidRDefault="005F74D1" w:rsidP="0026094B">
      <w:pPr>
        <w:pStyle w:val="ASub"/>
        <w:keepNext/>
        <w:numPr>
          <w:ilvl w:val="0"/>
          <w:numId w:val="0"/>
        </w:numPr>
        <w:tabs>
          <w:tab w:val="clear" w:pos="1080"/>
          <w:tab w:val="clear" w:pos="1440"/>
        </w:tabs>
        <w:spacing w:after="0"/>
        <w:ind w:left="1260" w:hanging="540"/>
        <w:rPr>
          <w:rFonts w:cs="Arial"/>
          <w:b/>
          <w:bCs/>
          <w:spacing w:val="0"/>
          <w:sz w:val="24"/>
          <w:szCs w:val="24"/>
        </w:rPr>
      </w:pPr>
      <w:r w:rsidRPr="0026094B">
        <w:rPr>
          <w:rFonts w:cs="Arial"/>
          <w:b/>
          <w:bCs/>
          <w:spacing w:val="0"/>
          <w:sz w:val="24"/>
          <w:szCs w:val="24"/>
        </w:rPr>
        <w:t>(</w:t>
      </w:r>
      <w:r w:rsidR="00875B37">
        <w:rPr>
          <w:rFonts w:cs="Arial"/>
          <w:b/>
          <w:bCs/>
          <w:spacing w:val="0"/>
          <w:sz w:val="24"/>
          <w:szCs w:val="24"/>
        </w:rPr>
        <w:t>D</w:t>
      </w:r>
      <w:r w:rsidRPr="0026094B">
        <w:rPr>
          <w:rFonts w:cs="Arial"/>
          <w:b/>
          <w:bCs/>
          <w:spacing w:val="0"/>
          <w:sz w:val="24"/>
          <w:szCs w:val="24"/>
        </w:rPr>
        <w:t>)</w:t>
      </w:r>
      <w:r w:rsidRPr="0026094B">
        <w:rPr>
          <w:rFonts w:cs="Arial"/>
          <w:b/>
          <w:bCs/>
          <w:spacing w:val="0"/>
          <w:sz w:val="24"/>
          <w:szCs w:val="24"/>
        </w:rPr>
        <w:tab/>
        <w:t>Short-Duration Compression Tests on Bearings:</w:t>
      </w:r>
    </w:p>
    <w:p w:rsidR="0026094B" w:rsidRPr="0026094B" w:rsidRDefault="0026094B" w:rsidP="0026094B">
      <w:pPr>
        <w:jc w:val="both"/>
        <w:rPr>
          <w:rFonts w:cs="Arial"/>
          <w:szCs w:val="24"/>
        </w:rPr>
      </w:pPr>
    </w:p>
    <w:p w:rsidR="005F74D1" w:rsidRPr="0026094B" w:rsidRDefault="005F74D1" w:rsidP="0026094B">
      <w:pPr>
        <w:jc w:val="both"/>
        <w:rPr>
          <w:rFonts w:cs="Arial"/>
          <w:szCs w:val="24"/>
        </w:rPr>
      </w:pPr>
      <w:r w:rsidRPr="0026094B">
        <w:rPr>
          <w:rFonts w:cs="Arial"/>
          <w:szCs w:val="24"/>
        </w:rPr>
        <w:t>The bearing shall be loaded in compression to 1.5 times its maximum design load.  That load shall be held constant for five minutes, removed, and reapplied for another five minutes.  The bearing shall be examined visually while under the second loading.  If the bulging pattern suggests layer thickness or parallelism outside the specified tolerances or a poor laminate bond, the bearing shall be rejected.  If there are three or more separate surface cracks greater than 0.08 inches wide and 0.08 inches deep, the bearing shall be rejected.</w:t>
      </w:r>
    </w:p>
    <w:p w:rsidR="0026094B" w:rsidRPr="0026094B" w:rsidRDefault="0026094B" w:rsidP="0026094B">
      <w:pPr>
        <w:jc w:val="both"/>
        <w:rPr>
          <w:rFonts w:cs="Arial"/>
          <w:szCs w:val="24"/>
        </w:rPr>
      </w:pPr>
    </w:p>
    <w:p w:rsidR="005F74D1" w:rsidRPr="0026094B" w:rsidRDefault="005F74D1" w:rsidP="0026094B">
      <w:pPr>
        <w:pStyle w:val="ASub"/>
        <w:numPr>
          <w:ilvl w:val="0"/>
          <w:numId w:val="0"/>
        </w:numPr>
        <w:tabs>
          <w:tab w:val="clear" w:pos="1080"/>
          <w:tab w:val="clear" w:pos="1440"/>
        </w:tabs>
        <w:spacing w:after="0"/>
        <w:ind w:left="1260" w:hanging="540"/>
        <w:rPr>
          <w:rFonts w:cs="Arial"/>
          <w:b/>
          <w:bCs/>
          <w:spacing w:val="0"/>
          <w:sz w:val="24"/>
          <w:szCs w:val="24"/>
        </w:rPr>
      </w:pPr>
      <w:r w:rsidRPr="0026094B">
        <w:rPr>
          <w:rFonts w:cs="Arial"/>
          <w:b/>
          <w:bCs/>
          <w:spacing w:val="0"/>
          <w:sz w:val="24"/>
          <w:szCs w:val="24"/>
        </w:rPr>
        <w:t>(</w:t>
      </w:r>
      <w:r w:rsidR="00875B37">
        <w:rPr>
          <w:rFonts w:cs="Arial"/>
          <w:b/>
          <w:bCs/>
          <w:spacing w:val="0"/>
          <w:sz w:val="24"/>
          <w:szCs w:val="24"/>
        </w:rPr>
        <w:t>E</w:t>
      </w:r>
      <w:r w:rsidRPr="0026094B">
        <w:rPr>
          <w:rFonts w:cs="Arial"/>
          <w:b/>
          <w:bCs/>
          <w:spacing w:val="0"/>
          <w:sz w:val="24"/>
          <w:szCs w:val="24"/>
        </w:rPr>
        <w:t>)</w:t>
      </w:r>
      <w:r w:rsidRPr="0026094B">
        <w:rPr>
          <w:rFonts w:cs="Arial"/>
          <w:b/>
          <w:bCs/>
          <w:spacing w:val="0"/>
          <w:sz w:val="24"/>
          <w:szCs w:val="24"/>
        </w:rPr>
        <w:tab/>
        <w:t>Long-Duration Compression Tests on Bearings:</w:t>
      </w:r>
    </w:p>
    <w:p w:rsidR="0026094B" w:rsidRPr="0026094B" w:rsidRDefault="0026094B" w:rsidP="0026094B">
      <w:pPr>
        <w:jc w:val="both"/>
        <w:rPr>
          <w:rFonts w:cs="Arial"/>
          <w:szCs w:val="24"/>
        </w:rPr>
      </w:pPr>
    </w:p>
    <w:p w:rsidR="005F74D1" w:rsidRPr="0026094B" w:rsidRDefault="005F74D1" w:rsidP="0026094B">
      <w:pPr>
        <w:jc w:val="both"/>
        <w:rPr>
          <w:rFonts w:cs="Arial"/>
          <w:szCs w:val="24"/>
        </w:rPr>
      </w:pPr>
      <w:r w:rsidRPr="0026094B">
        <w:rPr>
          <w:rFonts w:cs="Arial"/>
          <w:szCs w:val="24"/>
        </w:rPr>
        <w:t>The bearing shall be loaded in compression to 1.5 times its maximum design load for a minimum period of 15 hours.  If, during the test, the load falls below 1.3 times the maximum design load, the test duration shall be increased by the period of time for which the load is below this limit.  The bearing shall be examined visually at the end of the test while it is still under load.  If the bulging pattern suggests layer thickness or parallelism outside the specified tolerances or a poor laminate bond, the bearing shall be rejected.  If there are three or more separate surface cracks greater than 0.08 inches wide and 0.08 inches deep, the bearing shall be rejected.</w:t>
      </w:r>
    </w:p>
    <w:p w:rsidR="0026094B" w:rsidRPr="0026094B" w:rsidRDefault="0026094B" w:rsidP="0026094B">
      <w:pPr>
        <w:jc w:val="both"/>
        <w:rPr>
          <w:rFonts w:cs="Arial"/>
          <w:szCs w:val="24"/>
        </w:rPr>
      </w:pPr>
    </w:p>
    <w:p w:rsidR="005F74D1" w:rsidRPr="0026094B" w:rsidRDefault="005F74D1" w:rsidP="0026094B">
      <w:pPr>
        <w:pStyle w:val="ASub"/>
        <w:numPr>
          <w:ilvl w:val="0"/>
          <w:numId w:val="0"/>
        </w:numPr>
        <w:tabs>
          <w:tab w:val="clear" w:pos="1080"/>
          <w:tab w:val="clear" w:pos="1440"/>
        </w:tabs>
        <w:spacing w:after="0"/>
        <w:ind w:left="1267" w:hanging="547"/>
        <w:rPr>
          <w:rFonts w:cs="Arial"/>
          <w:b/>
          <w:bCs/>
          <w:spacing w:val="0"/>
          <w:sz w:val="24"/>
          <w:szCs w:val="24"/>
        </w:rPr>
      </w:pPr>
      <w:r w:rsidRPr="0026094B">
        <w:rPr>
          <w:rFonts w:cs="Arial"/>
          <w:b/>
          <w:bCs/>
          <w:spacing w:val="0"/>
          <w:sz w:val="24"/>
          <w:szCs w:val="24"/>
        </w:rPr>
        <w:t>(</w:t>
      </w:r>
      <w:r w:rsidR="00875B37">
        <w:rPr>
          <w:rFonts w:cs="Arial"/>
          <w:b/>
          <w:bCs/>
          <w:spacing w:val="0"/>
          <w:sz w:val="24"/>
          <w:szCs w:val="24"/>
        </w:rPr>
        <w:t>F</w:t>
      </w:r>
      <w:r w:rsidRPr="0026094B">
        <w:rPr>
          <w:rFonts w:cs="Arial"/>
          <w:b/>
          <w:bCs/>
          <w:spacing w:val="0"/>
          <w:sz w:val="24"/>
          <w:szCs w:val="24"/>
        </w:rPr>
        <w:t>)</w:t>
      </w:r>
      <w:r w:rsidRPr="0026094B">
        <w:rPr>
          <w:rFonts w:cs="Arial"/>
          <w:b/>
          <w:bCs/>
          <w:spacing w:val="0"/>
          <w:sz w:val="24"/>
          <w:szCs w:val="24"/>
        </w:rPr>
        <w:tab/>
        <w:t>Shear Modulus Tests on Material From Bearings:</w:t>
      </w:r>
    </w:p>
    <w:p w:rsidR="0026094B" w:rsidRPr="0026094B" w:rsidRDefault="0026094B" w:rsidP="0026094B">
      <w:pPr>
        <w:ind w:left="1890" w:hanging="1890"/>
        <w:jc w:val="both"/>
        <w:rPr>
          <w:rFonts w:cs="Arial"/>
          <w:szCs w:val="24"/>
        </w:rPr>
      </w:pPr>
    </w:p>
    <w:p w:rsidR="005F74D1" w:rsidRPr="0026094B" w:rsidRDefault="005F74D1" w:rsidP="0026094B">
      <w:pPr>
        <w:jc w:val="both"/>
        <w:rPr>
          <w:rFonts w:cs="Arial"/>
          <w:szCs w:val="24"/>
        </w:rPr>
      </w:pPr>
      <w:r w:rsidRPr="0026094B">
        <w:rPr>
          <w:rFonts w:cs="Arial"/>
          <w:szCs w:val="24"/>
        </w:rPr>
        <w:t>The shear modulus of the material in the finished bearing shall be evaluated by testing a specimen cut from it using the apparatus and procedures described in Annex A1 of ASTM D4014, or, if directed by the Engineer, a comparable nondestructive stiffness test may be conducted on a pair of finished bearings.  The shear modulus shall fall within 15 percent of the specified value.  If the test is conducted on finished bearings, the material shear modulus shall be computed from the measured shear stiffness of the bearings, taking account of the influence on shear stiffness of bearing geometry and compressive load.</w:t>
      </w:r>
    </w:p>
    <w:p w:rsidR="0026094B" w:rsidRPr="0026094B" w:rsidRDefault="0026094B" w:rsidP="0026094B">
      <w:pPr>
        <w:jc w:val="both"/>
        <w:rPr>
          <w:rFonts w:cs="Arial"/>
          <w:szCs w:val="24"/>
        </w:rPr>
      </w:pPr>
    </w:p>
    <w:p w:rsidR="005F74D1" w:rsidRPr="0026094B" w:rsidRDefault="005F74D1" w:rsidP="0026094B">
      <w:pPr>
        <w:pStyle w:val="ASub"/>
        <w:numPr>
          <w:ilvl w:val="0"/>
          <w:numId w:val="0"/>
        </w:numPr>
        <w:tabs>
          <w:tab w:val="clear" w:pos="1080"/>
          <w:tab w:val="clear" w:pos="1440"/>
        </w:tabs>
        <w:spacing w:after="0"/>
        <w:ind w:left="1260" w:hanging="540"/>
        <w:rPr>
          <w:rFonts w:cs="Arial"/>
          <w:b/>
          <w:bCs/>
          <w:spacing w:val="0"/>
          <w:sz w:val="24"/>
          <w:szCs w:val="24"/>
        </w:rPr>
      </w:pPr>
      <w:r w:rsidRPr="0026094B">
        <w:rPr>
          <w:rFonts w:cs="Arial"/>
          <w:b/>
          <w:bCs/>
          <w:spacing w:val="0"/>
          <w:sz w:val="24"/>
          <w:szCs w:val="24"/>
        </w:rPr>
        <w:t>(</w:t>
      </w:r>
      <w:r w:rsidR="00875B37">
        <w:rPr>
          <w:rFonts w:cs="Arial"/>
          <w:b/>
          <w:bCs/>
          <w:spacing w:val="0"/>
          <w:sz w:val="24"/>
          <w:szCs w:val="24"/>
        </w:rPr>
        <w:t>G</w:t>
      </w:r>
      <w:r w:rsidRPr="0026094B">
        <w:rPr>
          <w:rFonts w:cs="Arial"/>
          <w:b/>
          <w:bCs/>
          <w:spacing w:val="0"/>
          <w:sz w:val="24"/>
          <w:szCs w:val="24"/>
        </w:rPr>
        <w:t>)</w:t>
      </w:r>
      <w:r w:rsidRPr="0026094B">
        <w:rPr>
          <w:rFonts w:cs="Arial"/>
          <w:b/>
          <w:bCs/>
          <w:spacing w:val="0"/>
          <w:sz w:val="24"/>
          <w:szCs w:val="24"/>
        </w:rPr>
        <w:tab/>
        <w:t>Bond and Peel Strength Tests:</w:t>
      </w:r>
    </w:p>
    <w:p w:rsidR="0026094B" w:rsidRPr="0026094B" w:rsidRDefault="0026094B" w:rsidP="0026094B">
      <w:pPr>
        <w:jc w:val="both"/>
        <w:rPr>
          <w:rFonts w:cs="Arial"/>
          <w:szCs w:val="24"/>
        </w:rPr>
      </w:pPr>
    </w:p>
    <w:p w:rsidR="005F74D1" w:rsidRPr="0026094B" w:rsidRDefault="005F74D1" w:rsidP="0026094B">
      <w:pPr>
        <w:jc w:val="both"/>
        <w:rPr>
          <w:rFonts w:cs="Arial"/>
          <w:szCs w:val="24"/>
        </w:rPr>
      </w:pPr>
      <w:r w:rsidRPr="0026094B">
        <w:rPr>
          <w:rFonts w:cs="Arial"/>
          <w:szCs w:val="24"/>
        </w:rPr>
        <w:t>Cold bonding between individual laminated pads, if used, shall be tested in accordance with the requirements of California Test</w:t>
      </w:r>
      <w:r w:rsidR="004748B0">
        <w:rPr>
          <w:rFonts w:cs="Arial"/>
          <w:szCs w:val="24"/>
        </w:rPr>
        <w:t xml:space="preserve"> Method</w:t>
      </w:r>
      <w:r w:rsidRPr="0026094B">
        <w:rPr>
          <w:rFonts w:cs="Arial"/>
          <w:szCs w:val="24"/>
        </w:rPr>
        <w:t> 663.</w:t>
      </w:r>
    </w:p>
    <w:p w:rsidR="0026094B" w:rsidRPr="0026094B" w:rsidRDefault="0026094B" w:rsidP="0026094B">
      <w:pPr>
        <w:jc w:val="both"/>
        <w:rPr>
          <w:rFonts w:cs="Arial"/>
          <w:szCs w:val="24"/>
        </w:rPr>
      </w:pPr>
    </w:p>
    <w:p w:rsidR="005F74D1" w:rsidRPr="0026094B" w:rsidRDefault="005F74D1" w:rsidP="0026094B">
      <w:pPr>
        <w:jc w:val="both"/>
        <w:rPr>
          <w:rFonts w:cs="Arial"/>
          <w:szCs w:val="24"/>
        </w:rPr>
      </w:pPr>
      <w:r w:rsidRPr="0026094B">
        <w:rPr>
          <w:rFonts w:cs="Arial"/>
          <w:szCs w:val="24"/>
        </w:rPr>
        <w:t>The peel strength test shall be performed in accordance with ASTM D429, Method B, for both fabric and steel reinforced pads.</w:t>
      </w:r>
    </w:p>
    <w:p w:rsidR="0026094B" w:rsidRPr="0026094B" w:rsidRDefault="0026094B" w:rsidP="0026094B">
      <w:pPr>
        <w:jc w:val="both"/>
        <w:rPr>
          <w:rFonts w:cs="Arial"/>
          <w:szCs w:val="24"/>
        </w:rPr>
      </w:pPr>
    </w:p>
    <w:p w:rsidR="005F74D1" w:rsidRPr="0026094B" w:rsidRDefault="005F74D1" w:rsidP="0026094B">
      <w:pPr>
        <w:pStyle w:val="Heading2"/>
        <w:numPr>
          <w:ilvl w:val="1"/>
          <w:numId w:val="11"/>
        </w:numPr>
        <w:spacing w:before="0"/>
        <w:ind w:left="1890" w:hanging="1890"/>
        <w:jc w:val="both"/>
        <w:rPr>
          <w:rFonts w:ascii="Arial" w:hAnsi="Arial" w:cs="Arial"/>
          <w:szCs w:val="24"/>
        </w:rPr>
      </w:pPr>
      <w:r w:rsidRPr="0026094B">
        <w:rPr>
          <w:rFonts w:ascii="Arial" w:hAnsi="Arial" w:cs="Arial"/>
          <w:szCs w:val="24"/>
        </w:rPr>
        <w:t>Installation:</w:t>
      </w:r>
    </w:p>
    <w:p w:rsidR="0026094B" w:rsidRPr="0026094B" w:rsidRDefault="0026094B" w:rsidP="0026094B"/>
    <w:p w:rsidR="005F74D1" w:rsidRDefault="005F74D1" w:rsidP="0026094B">
      <w:pPr>
        <w:jc w:val="both"/>
        <w:rPr>
          <w:rFonts w:cs="Arial"/>
          <w:szCs w:val="24"/>
        </w:rPr>
      </w:pPr>
      <w:r w:rsidRPr="0026094B">
        <w:rPr>
          <w:rFonts w:cs="Arial"/>
          <w:szCs w:val="24"/>
        </w:rPr>
        <w:t>Bearings shall be placed on surfaces that are plane to within 1/16 inch and horizontal to within 0.01 radians.  Exterior plates of the bearing shall not be welded unless at least 1-1/2 inches of steel exists between the weld and the elastomer.  In no case shall the elastomer or the bond be subjected to temperatures higher than 400 degrees F.</w:t>
      </w:r>
    </w:p>
    <w:p w:rsidR="0026094B" w:rsidRPr="0026094B" w:rsidRDefault="0026094B" w:rsidP="0026094B">
      <w:pPr>
        <w:jc w:val="both"/>
        <w:rPr>
          <w:rFonts w:cs="Arial"/>
          <w:szCs w:val="24"/>
        </w:rPr>
      </w:pPr>
    </w:p>
    <w:sectPr w:rsidR="0026094B" w:rsidRPr="0026094B" w:rsidSect="007509DC">
      <w:footerReference w:type="default" r:id="rId9"/>
      <w:footnotePr>
        <w:numFmt w:val="lowerRoman"/>
      </w:footnotePr>
      <w:endnotePr>
        <w:numFmt w:val="decimal"/>
      </w:endnotePr>
      <w:pgSz w:w="12240" w:h="15840"/>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9F1" w:rsidRDefault="003A19F1">
      <w:r>
        <w:separator/>
      </w:r>
    </w:p>
  </w:endnote>
  <w:endnote w:type="continuationSeparator" w:id="0">
    <w:p w:rsidR="003A19F1" w:rsidRDefault="003A1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0967" w:rsidRDefault="000E0967">
    <w:pPr>
      <w:pStyle w:val="Footer"/>
    </w:pPr>
  </w:p>
  <w:p w:rsidR="000E0967" w:rsidRPr="00D51FF7" w:rsidRDefault="000E0967">
    <w:pPr>
      <w:pStyle w:val="Footer"/>
      <w:jc w:val="right"/>
      <w:rPr>
        <w:sz w:val="18"/>
        <w:szCs w:val="18"/>
      </w:rPr>
    </w:pPr>
    <w:r w:rsidRPr="00D51FF7">
      <w:rPr>
        <w:sz w:val="18"/>
        <w:szCs w:val="18"/>
      </w:rPr>
      <w:t xml:space="preserve">1013BRPD - </w:t>
    </w:r>
    <w:r w:rsidRPr="00D51FF7">
      <w:rPr>
        <w:rStyle w:val="PageNumber"/>
        <w:sz w:val="18"/>
        <w:szCs w:val="18"/>
      </w:rPr>
      <w:fldChar w:fldCharType="begin"/>
    </w:r>
    <w:r w:rsidRPr="00D51FF7">
      <w:rPr>
        <w:rStyle w:val="PageNumber"/>
        <w:sz w:val="18"/>
        <w:szCs w:val="18"/>
      </w:rPr>
      <w:instrText xml:space="preserve"> PAGE </w:instrText>
    </w:r>
    <w:r w:rsidRPr="00D51FF7">
      <w:rPr>
        <w:rStyle w:val="PageNumber"/>
        <w:sz w:val="18"/>
        <w:szCs w:val="18"/>
      </w:rPr>
      <w:fldChar w:fldCharType="separate"/>
    </w:r>
    <w:r w:rsidR="0085723E">
      <w:rPr>
        <w:rStyle w:val="PageNumber"/>
        <w:noProof/>
        <w:sz w:val="18"/>
        <w:szCs w:val="18"/>
      </w:rPr>
      <w:t>7</w:t>
    </w:r>
    <w:r w:rsidRPr="00D51FF7">
      <w:rPr>
        <w:rStyle w:val="PageNumber"/>
        <w:sz w:val="18"/>
        <w:szCs w:val="18"/>
      </w:rPr>
      <w:fldChar w:fldCharType="end"/>
    </w:r>
    <w:r w:rsidRPr="00D51FF7">
      <w:rPr>
        <w:rStyle w:val="PageNumber"/>
        <w:sz w:val="18"/>
        <w:szCs w:val="18"/>
      </w:rPr>
      <w:t>/</w:t>
    </w:r>
    <w:r w:rsidRPr="00D51FF7">
      <w:rPr>
        <w:rStyle w:val="PageNumber"/>
        <w:sz w:val="18"/>
        <w:szCs w:val="18"/>
      </w:rPr>
      <w:fldChar w:fldCharType="begin"/>
    </w:r>
    <w:r w:rsidRPr="00D51FF7">
      <w:rPr>
        <w:rStyle w:val="PageNumber"/>
        <w:sz w:val="18"/>
        <w:szCs w:val="18"/>
      </w:rPr>
      <w:instrText xml:space="preserve"> NUMPAGES  \* MERGEFORMAT </w:instrText>
    </w:r>
    <w:r w:rsidRPr="00D51FF7">
      <w:rPr>
        <w:rStyle w:val="PageNumber"/>
        <w:sz w:val="18"/>
        <w:szCs w:val="18"/>
      </w:rPr>
      <w:fldChar w:fldCharType="separate"/>
    </w:r>
    <w:r w:rsidR="0085723E">
      <w:rPr>
        <w:rStyle w:val="PageNumber"/>
        <w:noProof/>
        <w:sz w:val="18"/>
        <w:szCs w:val="18"/>
      </w:rPr>
      <w:t>9</w:t>
    </w:r>
    <w:r w:rsidRPr="00D51FF7">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9F1" w:rsidRDefault="003A19F1">
      <w:r>
        <w:separator/>
      </w:r>
    </w:p>
  </w:footnote>
  <w:footnote w:type="continuationSeparator" w:id="0">
    <w:p w:rsidR="003A19F1" w:rsidRDefault="003A19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16D29"/>
    <w:multiLevelType w:val="multilevel"/>
    <w:tmpl w:val="2DF4582C"/>
    <w:lvl w:ilvl="0">
      <w:start w:val="1013"/>
      <w:numFmt w:val="decimal"/>
      <w:lvlText w:val="%1"/>
      <w:lvlJc w:val="left"/>
      <w:pPr>
        <w:ind w:left="1080" w:hanging="1080"/>
      </w:pPr>
      <w:rPr>
        <w:rFonts w:hint="default"/>
      </w:rPr>
    </w:lvl>
    <w:lvl w:ilvl="1">
      <w:start w:val="3"/>
      <w:numFmt w:val="decimal"/>
      <w:lvlText w:val="%1-%2"/>
      <w:lvlJc w:val="left"/>
      <w:pPr>
        <w:ind w:left="1080" w:hanging="1080"/>
      </w:pPr>
      <w:rPr>
        <w:rFonts w:hint="default"/>
      </w:rPr>
    </w:lvl>
    <w:lvl w:ilvl="2">
      <w:start w:val="2"/>
      <w:numFmt w:val="decimalZero"/>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nsid w:val="18FE7F31"/>
    <w:multiLevelType w:val="hybridMultilevel"/>
    <w:tmpl w:val="CF00AF8C"/>
    <w:lvl w:ilvl="0" w:tplc="77BAB55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84C147B"/>
    <w:multiLevelType w:val="multilevel"/>
    <w:tmpl w:val="0DBE77BA"/>
    <w:lvl w:ilvl="0">
      <w:start w:val="1"/>
      <w:numFmt w:val="upperLetter"/>
      <w:pStyle w:val="ASub"/>
      <w:lvlText w:val="(%1)"/>
      <w:lvlJc w:val="left"/>
      <w:pPr>
        <w:ind w:left="126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3">
    <w:nsid w:val="58B26C92"/>
    <w:multiLevelType w:val="hybridMultilevel"/>
    <w:tmpl w:val="793E9B0A"/>
    <w:lvl w:ilvl="0" w:tplc="E1061EE4">
      <w:start w:val="1"/>
      <w:numFmt w:val="upperLetter"/>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F5E58B2"/>
    <w:multiLevelType w:val="multilevel"/>
    <w:tmpl w:val="EDBE2A7A"/>
    <w:lvl w:ilvl="0">
      <w:start w:val="1013"/>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Zero"/>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66954222"/>
    <w:multiLevelType w:val="multilevel"/>
    <w:tmpl w:val="C7443A40"/>
    <w:lvl w:ilvl="0">
      <w:start w:val="1013"/>
      <w:numFmt w:val="decimal"/>
      <w:lvlText w:val="%1"/>
      <w:lvlJc w:val="left"/>
      <w:pPr>
        <w:ind w:left="1080" w:hanging="1080"/>
      </w:pPr>
      <w:rPr>
        <w:rFonts w:hint="default"/>
      </w:rPr>
    </w:lvl>
    <w:lvl w:ilvl="1">
      <w:start w:val="3"/>
      <w:numFmt w:val="decimal"/>
      <w:lvlText w:val="%1-%2"/>
      <w:lvlJc w:val="left"/>
      <w:pPr>
        <w:ind w:left="1080" w:hanging="1080"/>
      </w:pPr>
      <w:rPr>
        <w:rFonts w:hint="default"/>
      </w:rPr>
    </w:lvl>
    <w:lvl w:ilvl="2">
      <w:start w:val="1"/>
      <w:numFmt w:val="decimalZero"/>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6905213B"/>
    <w:multiLevelType w:val="multilevel"/>
    <w:tmpl w:val="1DB056BA"/>
    <w:lvl w:ilvl="0">
      <w:start w:val="1013"/>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Zero"/>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69D600DD"/>
    <w:multiLevelType w:val="multilevel"/>
    <w:tmpl w:val="82EE8DE6"/>
    <w:lvl w:ilvl="0">
      <w:start w:val="1013"/>
      <w:numFmt w:val="decimal"/>
      <w:lvlText w:val="%1"/>
      <w:lvlJc w:val="left"/>
      <w:pPr>
        <w:ind w:left="750" w:hanging="750"/>
      </w:pPr>
      <w:rPr>
        <w:rFonts w:hint="default"/>
      </w:rPr>
    </w:lvl>
    <w:lvl w:ilvl="1">
      <w:start w:val="3"/>
      <w:numFmt w:val="decimal"/>
      <w:lvlText w:val="%1-%2"/>
      <w:lvlJc w:val="left"/>
      <w:pPr>
        <w:ind w:left="750" w:hanging="750"/>
      </w:pPr>
      <w:rPr>
        <w:rFonts w:hint="default"/>
      </w:rPr>
    </w:lvl>
    <w:lvl w:ilvl="2">
      <w:start w:val="1"/>
      <w:numFmt w:val="decimalZero"/>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5"/>
  </w:num>
  <w:num w:numId="5">
    <w:abstractNumId w:val="2"/>
    <w:lvlOverride w:ilvl="0">
      <w:startOverride w:val="2"/>
    </w:lvlOverride>
  </w:num>
  <w:num w:numId="6">
    <w:abstractNumId w:val="1"/>
  </w:num>
  <w:num w:numId="7">
    <w:abstractNumId w:val="6"/>
  </w:num>
  <w:num w:numId="8">
    <w:abstractNumId w:val="4"/>
  </w:num>
  <w:num w:numId="9">
    <w:abstractNumId w:val="7"/>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doNotShadeFormData/>
  <w:characterSpacingControl w:val="doNotCompress"/>
  <w:footnotePr>
    <w:numFmt w:val="lowerRoman"/>
    <w:footnote w:id="-1"/>
    <w:footnote w:id="0"/>
  </w:footnotePr>
  <w:endnotePr>
    <w:pos w:val="sectEnd"/>
    <w:numFmt w:val="decimal"/>
    <w:endnote w:id="-1"/>
    <w:endnote w:id="0"/>
  </w:endnotePr>
  <w:compat>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A85"/>
    <w:rsid w:val="00004871"/>
    <w:rsid w:val="00006B16"/>
    <w:rsid w:val="000754C4"/>
    <w:rsid w:val="000E0967"/>
    <w:rsid w:val="00234A85"/>
    <w:rsid w:val="0026094B"/>
    <w:rsid w:val="002D6488"/>
    <w:rsid w:val="003A19F1"/>
    <w:rsid w:val="003F24C0"/>
    <w:rsid w:val="00416EE6"/>
    <w:rsid w:val="004748B0"/>
    <w:rsid w:val="00533576"/>
    <w:rsid w:val="005B34FF"/>
    <w:rsid w:val="005F74D1"/>
    <w:rsid w:val="00600CE9"/>
    <w:rsid w:val="006435FC"/>
    <w:rsid w:val="006E13FF"/>
    <w:rsid w:val="007509DC"/>
    <w:rsid w:val="00785E0F"/>
    <w:rsid w:val="007F602C"/>
    <w:rsid w:val="0085723E"/>
    <w:rsid w:val="00875B37"/>
    <w:rsid w:val="00881917"/>
    <w:rsid w:val="00882C9F"/>
    <w:rsid w:val="008F299E"/>
    <w:rsid w:val="009100CF"/>
    <w:rsid w:val="00923545"/>
    <w:rsid w:val="00971C4A"/>
    <w:rsid w:val="0099028A"/>
    <w:rsid w:val="009C14E6"/>
    <w:rsid w:val="009C3763"/>
    <w:rsid w:val="009E2807"/>
    <w:rsid w:val="009E5E9B"/>
    <w:rsid w:val="009E6657"/>
    <w:rsid w:val="00A04BAA"/>
    <w:rsid w:val="00A12391"/>
    <w:rsid w:val="00A26A1F"/>
    <w:rsid w:val="00A96640"/>
    <w:rsid w:val="00AE5393"/>
    <w:rsid w:val="00B44399"/>
    <w:rsid w:val="00B506AC"/>
    <w:rsid w:val="00B734DB"/>
    <w:rsid w:val="00B86B01"/>
    <w:rsid w:val="00B94053"/>
    <w:rsid w:val="00BD2FE2"/>
    <w:rsid w:val="00C1218D"/>
    <w:rsid w:val="00C513F7"/>
    <w:rsid w:val="00C57826"/>
    <w:rsid w:val="00C96440"/>
    <w:rsid w:val="00CD31C3"/>
    <w:rsid w:val="00D0145C"/>
    <w:rsid w:val="00D33F2A"/>
    <w:rsid w:val="00D51FF7"/>
    <w:rsid w:val="00D97F4A"/>
    <w:rsid w:val="00DD1741"/>
    <w:rsid w:val="00DD414C"/>
    <w:rsid w:val="00E20393"/>
    <w:rsid w:val="00E31783"/>
    <w:rsid w:val="00E439F3"/>
    <w:rsid w:val="00EB4800"/>
    <w:rsid w:val="00EE3EE2"/>
    <w:rsid w:val="00EE71CD"/>
    <w:rsid w:val="00F556B5"/>
    <w:rsid w:val="00F5762A"/>
    <w:rsid w:val="00F824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qFormat/>
    <w:pPr>
      <w:spacing w:before="240"/>
      <w:outlineLvl w:val="0"/>
    </w:pPr>
    <w:rPr>
      <w:rFonts w:ascii="Univers (W1)" w:hAnsi="Univers (W1)"/>
      <w:b/>
      <w:u w:val="single"/>
    </w:rPr>
  </w:style>
  <w:style w:type="paragraph" w:styleId="Heading2">
    <w:name w:val="heading 2"/>
    <w:basedOn w:val="Normal"/>
    <w:next w:val="Normal"/>
    <w:qFormat/>
    <w:pPr>
      <w:spacing w:before="120"/>
      <w:outlineLvl w:val="1"/>
    </w:pPr>
    <w:rPr>
      <w:rFonts w:ascii="Univers (W1)" w:hAnsi="Univers (W1)"/>
      <w:b/>
    </w:rPr>
  </w:style>
  <w:style w:type="paragraph" w:styleId="Heading3">
    <w:name w:val="heading 3"/>
    <w:basedOn w:val="Normal"/>
    <w:next w:val="NormalIndent"/>
    <w:qFormat/>
    <w:pPr>
      <w:ind w:left="360"/>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character" w:styleId="PageNumber">
    <w:name w:val="page number"/>
    <w:basedOn w:val="DefaultParagraphFont"/>
  </w:style>
  <w:style w:type="table" w:styleId="TableGrid">
    <w:name w:val="Table Grid"/>
    <w:basedOn w:val="TableNormal"/>
    <w:rsid w:val="007F602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ub">
    <w:name w:val="(A) Sub"/>
    <w:link w:val="ASubChar"/>
    <w:qFormat/>
    <w:rsid w:val="00A04BAA"/>
    <w:pPr>
      <w:numPr>
        <w:numId w:val="1"/>
      </w:numPr>
      <w:tabs>
        <w:tab w:val="left" w:pos="1080"/>
        <w:tab w:val="left" w:pos="1440"/>
      </w:tabs>
      <w:suppressAutoHyphens/>
      <w:spacing w:after="240"/>
      <w:jc w:val="both"/>
    </w:pPr>
    <w:rPr>
      <w:rFonts w:ascii="Arial" w:eastAsia="Calibri" w:hAnsi="Arial"/>
      <w:spacing w:val="20"/>
      <w:sz w:val="17"/>
      <w:szCs w:val="22"/>
    </w:rPr>
  </w:style>
  <w:style w:type="paragraph" w:customStyle="1" w:styleId="1Sub">
    <w:name w:val="(1) Sub"/>
    <w:link w:val="1SubChar"/>
    <w:qFormat/>
    <w:rsid w:val="00A04BAA"/>
    <w:pPr>
      <w:numPr>
        <w:ilvl w:val="1"/>
        <w:numId w:val="1"/>
      </w:numPr>
      <w:tabs>
        <w:tab w:val="left" w:pos="1440"/>
      </w:tabs>
      <w:spacing w:after="240"/>
      <w:jc w:val="both"/>
    </w:pPr>
    <w:rPr>
      <w:rFonts w:ascii="Arial" w:eastAsia="Calibri" w:hAnsi="Arial"/>
      <w:spacing w:val="20"/>
      <w:sz w:val="17"/>
      <w:szCs w:val="22"/>
    </w:rPr>
  </w:style>
  <w:style w:type="paragraph" w:customStyle="1" w:styleId="aSub0">
    <w:name w:val="(a) Sub"/>
    <w:qFormat/>
    <w:rsid w:val="00A04BAA"/>
    <w:pPr>
      <w:numPr>
        <w:ilvl w:val="2"/>
        <w:numId w:val="1"/>
      </w:numPr>
      <w:tabs>
        <w:tab w:val="left" w:pos="1800"/>
      </w:tabs>
      <w:spacing w:after="240"/>
      <w:jc w:val="both"/>
    </w:pPr>
    <w:rPr>
      <w:rFonts w:ascii="Arial" w:eastAsia="Calibri" w:hAnsi="Arial"/>
      <w:spacing w:val="20"/>
      <w:sz w:val="17"/>
      <w:szCs w:val="22"/>
    </w:rPr>
  </w:style>
  <w:style w:type="paragraph" w:customStyle="1" w:styleId="iSub">
    <w:name w:val="(i) Sub"/>
    <w:qFormat/>
    <w:rsid w:val="00A04BAA"/>
    <w:pPr>
      <w:numPr>
        <w:ilvl w:val="3"/>
        <w:numId w:val="1"/>
      </w:numPr>
      <w:tabs>
        <w:tab w:val="left" w:pos="2160"/>
      </w:tabs>
      <w:spacing w:after="240"/>
      <w:ind w:left="2160"/>
      <w:jc w:val="both"/>
    </w:pPr>
    <w:rPr>
      <w:rFonts w:ascii="Arial" w:eastAsia="Calibri" w:hAnsi="Arial"/>
      <w:spacing w:val="20"/>
      <w:sz w:val="17"/>
      <w:szCs w:val="22"/>
    </w:rPr>
  </w:style>
  <w:style w:type="character" w:customStyle="1" w:styleId="1SubChar">
    <w:name w:val="(1) Sub Char"/>
    <w:link w:val="1Sub"/>
    <w:rsid w:val="00A04BAA"/>
    <w:rPr>
      <w:rFonts w:ascii="Arial" w:eastAsia="Calibri" w:hAnsi="Arial"/>
      <w:spacing w:val="20"/>
      <w:sz w:val="17"/>
      <w:szCs w:val="22"/>
    </w:rPr>
  </w:style>
  <w:style w:type="paragraph" w:customStyle="1" w:styleId="TableHeading">
    <w:name w:val="Table Heading"/>
    <w:qFormat/>
    <w:rsid w:val="00A04BAA"/>
    <w:pPr>
      <w:jc w:val="center"/>
    </w:pPr>
    <w:rPr>
      <w:rFonts w:ascii="Arial" w:eastAsia="Calibri" w:hAnsi="Arial"/>
      <w:b/>
      <w:bCs/>
      <w:spacing w:val="20"/>
      <w:sz w:val="17"/>
      <w:szCs w:val="22"/>
    </w:rPr>
  </w:style>
  <w:style w:type="paragraph" w:customStyle="1" w:styleId="TableText">
    <w:name w:val="Table Text"/>
    <w:basedOn w:val="Normal"/>
    <w:qFormat/>
    <w:rsid w:val="00A04BAA"/>
    <w:pPr>
      <w:tabs>
        <w:tab w:val="left" w:pos="360"/>
        <w:tab w:val="left" w:pos="720"/>
        <w:tab w:val="left" w:pos="1080"/>
        <w:tab w:val="left" w:pos="1440"/>
        <w:tab w:val="left" w:pos="1800"/>
        <w:tab w:val="left" w:pos="2160"/>
        <w:tab w:val="left" w:pos="2520"/>
      </w:tabs>
      <w:overflowPunct/>
      <w:autoSpaceDE/>
      <w:autoSpaceDN/>
      <w:adjustRightInd/>
      <w:jc w:val="center"/>
      <w:textAlignment w:val="auto"/>
    </w:pPr>
    <w:rPr>
      <w:rFonts w:ascii="Calibri" w:eastAsia="Calibri" w:hAnsi="Calibri"/>
      <w:sz w:val="22"/>
      <w:szCs w:val="22"/>
    </w:rPr>
  </w:style>
  <w:style w:type="character" w:customStyle="1" w:styleId="ASubChar">
    <w:name w:val="(A) Sub Char"/>
    <w:link w:val="ASub"/>
    <w:rsid w:val="00B734DB"/>
    <w:rPr>
      <w:rFonts w:ascii="Arial" w:eastAsia="Calibri" w:hAnsi="Arial"/>
      <w:spacing w:val="20"/>
      <w:sz w:val="17"/>
      <w:szCs w:val="22"/>
    </w:rPr>
  </w:style>
  <w:style w:type="paragraph" w:styleId="ListParagraph">
    <w:name w:val="List Paragraph"/>
    <w:basedOn w:val="Normal"/>
    <w:uiPriority w:val="34"/>
    <w:qFormat/>
    <w:rsid w:val="00B734DB"/>
    <w:pPr>
      <w:ind w:left="720"/>
    </w:pPr>
  </w:style>
  <w:style w:type="paragraph" w:styleId="BalloonText">
    <w:name w:val="Balloon Text"/>
    <w:basedOn w:val="Normal"/>
    <w:link w:val="BalloonTextChar"/>
    <w:rsid w:val="00DD414C"/>
    <w:rPr>
      <w:rFonts w:ascii="Tahoma" w:hAnsi="Tahoma" w:cs="Tahoma"/>
      <w:sz w:val="16"/>
      <w:szCs w:val="16"/>
    </w:rPr>
  </w:style>
  <w:style w:type="character" w:customStyle="1" w:styleId="BalloonTextChar">
    <w:name w:val="Balloon Text Char"/>
    <w:link w:val="BalloonText"/>
    <w:rsid w:val="00DD414C"/>
    <w:rPr>
      <w:rFonts w:ascii="Tahoma" w:hAnsi="Tahoma" w:cs="Tahoma"/>
      <w:sz w:val="16"/>
      <w:szCs w:val="16"/>
    </w:rPr>
  </w:style>
  <w:style w:type="character" w:styleId="CommentReference">
    <w:name w:val="annotation reference"/>
    <w:rsid w:val="00D33F2A"/>
    <w:rPr>
      <w:sz w:val="16"/>
      <w:szCs w:val="16"/>
    </w:rPr>
  </w:style>
  <w:style w:type="paragraph" w:styleId="CommentText">
    <w:name w:val="annotation text"/>
    <w:basedOn w:val="Normal"/>
    <w:link w:val="CommentTextChar"/>
    <w:rsid w:val="00D33F2A"/>
    <w:rPr>
      <w:sz w:val="20"/>
    </w:rPr>
  </w:style>
  <w:style w:type="character" w:customStyle="1" w:styleId="CommentTextChar">
    <w:name w:val="Comment Text Char"/>
    <w:link w:val="CommentText"/>
    <w:rsid w:val="00D33F2A"/>
    <w:rPr>
      <w:rFonts w:ascii="Arial" w:hAnsi="Arial"/>
    </w:rPr>
  </w:style>
  <w:style w:type="paragraph" w:styleId="CommentSubject">
    <w:name w:val="annotation subject"/>
    <w:basedOn w:val="CommentText"/>
    <w:next w:val="CommentText"/>
    <w:link w:val="CommentSubjectChar"/>
    <w:rsid w:val="00D33F2A"/>
    <w:rPr>
      <w:b/>
      <w:bCs/>
    </w:rPr>
  </w:style>
  <w:style w:type="character" w:customStyle="1" w:styleId="CommentSubjectChar">
    <w:name w:val="Comment Subject Char"/>
    <w:link w:val="CommentSubject"/>
    <w:rsid w:val="00D33F2A"/>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textAlignment w:val="baseline"/>
    </w:pPr>
    <w:rPr>
      <w:rFonts w:ascii="Arial" w:hAnsi="Arial"/>
      <w:sz w:val="24"/>
    </w:rPr>
  </w:style>
  <w:style w:type="paragraph" w:styleId="Heading1">
    <w:name w:val="heading 1"/>
    <w:basedOn w:val="Normal"/>
    <w:next w:val="Normal"/>
    <w:qFormat/>
    <w:pPr>
      <w:spacing w:before="240"/>
      <w:outlineLvl w:val="0"/>
    </w:pPr>
    <w:rPr>
      <w:rFonts w:ascii="Univers (W1)" w:hAnsi="Univers (W1)"/>
      <w:b/>
      <w:u w:val="single"/>
    </w:rPr>
  </w:style>
  <w:style w:type="paragraph" w:styleId="Heading2">
    <w:name w:val="heading 2"/>
    <w:basedOn w:val="Normal"/>
    <w:next w:val="Normal"/>
    <w:qFormat/>
    <w:pPr>
      <w:spacing w:before="120"/>
      <w:outlineLvl w:val="1"/>
    </w:pPr>
    <w:rPr>
      <w:rFonts w:ascii="Univers (W1)" w:hAnsi="Univers (W1)"/>
      <w:b/>
    </w:rPr>
  </w:style>
  <w:style w:type="paragraph" w:styleId="Heading3">
    <w:name w:val="heading 3"/>
    <w:basedOn w:val="Normal"/>
    <w:next w:val="NormalIndent"/>
    <w:qFormat/>
    <w:pPr>
      <w:ind w:left="360"/>
      <w:outlineLvl w:val="2"/>
    </w:pPr>
    <w:rPr>
      <w:b/>
    </w:rPr>
  </w:style>
  <w:style w:type="paragraph" w:styleId="Heading4">
    <w:name w:val="heading 4"/>
    <w:basedOn w:val="Normal"/>
    <w:next w:val="NormalIndent"/>
    <w:qFormat/>
    <w:pPr>
      <w:ind w:left="360"/>
      <w:outlineLvl w:val="3"/>
    </w:pPr>
    <w:rPr>
      <w:u w:val="single"/>
    </w:rPr>
  </w:style>
  <w:style w:type="paragraph" w:styleId="Heading5">
    <w:name w:val="heading 5"/>
    <w:basedOn w:val="Normal"/>
    <w:next w:val="NormalIndent"/>
    <w:qFormat/>
    <w:pPr>
      <w:ind w:left="720"/>
      <w:outlineLvl w:val="4"/>
    </w:pPr>
    <w:rPr>
      <w:b/>
    </w:rPr>
  </w:style>
  <w:style w:type="paragraph" w:styleId="Heading6">
    <w:name w:val="heading 6"/>
    <w:basedOn w:val="Normal"/>
    <w:next w:val="NormalIndent"/>
    <w:qFormat/>
    <w:pPr>
      <w:ind w:left="720"/>
      <w:outlineLvl w:val="5"/>
    </w:pPr>
    <w:rPr>
      <w:u w:val="single"/>
    </w:rPr>
  </w:style>
  <w:style w:type="paragraph" w:styleId="Heading7">
    <w:name w:val="heading 7"/>
    <w:basedOn w:val="Normal"/>
    <w:next w:val="NormalIndent"/>
    <w:qFormat/>
    <w:pPr>
      <w:ind w:left="720"/>
      <w:outlineLvl w:val="6"/>
    </w:pPr>
    <w:rPr>
      <w:i/>
    </w:rPr>
  </w:style>
  <w:style w:type="paragraph" w:styleId="Heading8">
    <w:name w:val="heading 8"/>
    <w:basedOn w:val="Normal"/>
    <w:next w:val="NormalIndent"/>
    <w:qFormat/>
    <w:pPr>
      <w:ind w:left="720"/>
      <w:outlineLvl w:val="7"/>
    </w:pPr>
    <w:rPr>
      <w:i/>
    </w:rPr>
  </w:style>
  <w:style w:type="paragraph" w:styleId="Heading9">
    <w:name w:val="heading 9"/>
    <w:basedOn w:val="Normal"/>
    <w:next w:val="NormalIndent"/>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EndnoteText">
    <w:name w:val="endnote text"/>
    <w:basedOn w:val="Normal"/>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style>
  <w:style w:type="character" w:styleId="PageNumber">
    <w:name w:val="page number"/>
    <w:basedOn w:val="DefaultParagraphFont"/>
  </w:style>
  <w:style w:type="table" w:styleId="TableGrid">
    <w:name w:val="Table Grid"/>
    <w:basedOn w:val="TableNormal"/>
    <w:rsid w:val="007F602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Sub">
    <w:name w:val="(A) Sub"/>
    <w:link w:val="ASubChar"/>
    <w:qFormat/>
    <w:rsid w:val="00A04BAA"/>
    <w:pPr>
      <w:numPr>
        <w:numId w:val="1"/>
      </w:numPr>
      <w:tabs>
        <w:tab w:val="left" w:pos="1080"/>
        <w:tab w:val="left" w:pos="1440"/>
      </w:tabs>
      <w:suppressAutoHyphens/>
      <w:spacing w:after="240"/>
      <w:jc w:val="both"/>
    </w:pPr>
    <w:rPr>
      <w:rFonts w:ascii="Arial" w:eastAsia="Calibri" w:hAnsi="Arial"/>
      <w:spacing w:val="20"/>
      <w:sz w:val="17"/>
      <w:szCs w:val="22"/>
    </w:rPr>
  </w:style>
  <w:style w:type="paragraph" w:customStyle="1" w:styleId="1Sub">
    <w:name w:val="(1) Sub"/>
    <w:link w:val="1SubChar"/>
    <w:qFormat/>
    <w:rsid w:val="00A04BAA"/>
    <w:pPr>
      <w:numPr>
        <w:ilvl w:val="1"/>
        <w:numId w:val="1"/>
      </w:numPr>
      <w:tabs>
        <w:tab w:val="left" w:pos="1440"/>
      </w:tabs>
      <w:spacing w:after="240"/>
      <w:jc w:val="both"/>
    </w:pPr>
    <w:rPr>
      <w:rFonts w:ascii="Arial" w:eastAsia="Calibri" w:hAnsi="Arial"/>
      <w:spacing w:val="20"/>
      <w:sz w:val="17"/>
      <w:szCs w:val="22"/>
    </w:rPr>
  </w:style>
  <w:style w:type="paragraph" w:customStyle="1" w:styleId="aSub0">
    <w:name w:val="(a) Sub"/>
    <w:qFormat/>
    <w:rsid w:val="00A04BAA"/>
    <w:pPr>
      <w:numPr>
        <w:ilvl w:val="2"/>
        <w:numId w:val="1"/>
      </w:numPr>
      <w:tabs>
        <w:tab w:val="left" w:pos="1800"/>
      </w:tabs>
      <w:spacing w:after="240"/>
      <w:jc w:val="both"/>
    </w:pPr>
    <w:rPr>
      <w:rFonts w:ascii="Arial" w:eastAsia="Calibri" w:hAnsi="Arial"/>
      <w:spacing w:val="20"/>
      <w:sz w:val="17"/>
      <w:szCs w:val="22"/>
    </w:rPr>
  </w:style>
  <w:style w:type="paragraph" w:customStyle="1" w:styleId="iSub">
    <w:name w:val="(i) Sub"/>
    <w:qFormat/>
    <w:rsid w:val="00A04BAA"/>
    <w:pPr>
      <w:numPr>
        <w:ilvl w:val="3"/>
        <w:numId w:val="1"/>
      </w:numPr>
      <w:tabs>
        <w:tab w:val="left" w:pos="2160"/>
      </w:tabs>
      <w:spacing w:after="240"/>
      <w:ind w:left="2160"/>
      <w:jc w:val="both"/>
    </w:pPr>
    <w:rPr>
      <w:rFonts w:ascii="Arial" w:eastAsia="Calibri" w:hAnsi="Arial"/>
      <w:spacing w:val="20"/>
      <w:sz w:val="17"/>
      <w:szCs w:val="22"/>
    </w:rPr>
  </w:style>
  <w:style w:type="character" w:customStyle="1" w:styleId="1SubChar">
    <w:name w:val="(1) Sub Char"/>
    <w:link w:val="1Sub"/>
    <w:rsid w:val="00A04BAA"/>
    <w:rPr>
      <w:rFonts w:ascii="Arial" w:eastAsia="Calibri" w:hAnsi="Arial"/>
      <w:spacing w:val="20"/>
      <w:sz w:val="17"/>
      <w:szCs w:val="22"/>
    </w:rPr>
  </w:style>
  <w:style w:type="paragraph" w:customStyle="1" w:styleId="TableHeading">
    <w:name w:val="Table Heading"/>
    <w:qFormat/>
    <w:rsid w:val="00A04BAA"/>
    <w:pPr>
      <w:jc w:val="center"/>
    </w:pPr>
    <w:rPr>
      <w:rFonts w:ascii="Arial" w:eastAsia="Calibri" w:hAnsi="Arial"/>
      <w:b/>
      <w:bCs/>
      <w:spacing w:val="20"/>
      <w:sz w:val="17"/>
      <w:szCs w:val="22"/>
    </w:rPr>
  </w:style>
  <w:style w:type="paragraph" w:customStyle="1" w:styleId="TableText">
    <w:name w:val="Table Text"/>
    <w:basedOn w:val="Normal"/>
    <w:qFormat/>
    <w:rsid w:val="00A04BAA"/>
    <w:pPr>
      <w:tabs>
        <w:tab w:val="left" w:pos="360"/>
        <w:tab w:val="left" w:pos="720"/>
        <w:tab w:val="left" w:pos="1080"/>
        <w:tab w:val="left" w:pos="1440"/>
        <w:tab w:val="left" w:pos="1800"/>
        <w:tab w:val="left" w:pos="2160"/>
        <w:tab w:val="left" w:pos="2520"/>
      </w:tabs>
      <w:overflowPunct/>
      <w:autoSpaceDE/>
      <w:autoSpaceDN/>
      <w:adjustRightInd/>
      <w:jc w:val="center"/>
      <w:textAlignment w:val="auto"/>
    </w:pPr>
    <w:rPr>
      <w:rFonts w:ascii="Calibri" w:eastAsia="Calibri" w:hAnsi="Calibri"/>
      <w:sz w:val="22"/>
      <w:szCs w:val="22"/>
    </w:rPr>
  </w:style>
  <w:style w:type="character" w:customStyle="1" w:styleId="ASubChar">
    <w:name w:val="(A) Sub Char"/>
    <w:link w:val="ASub"/>
    <w:rsid w:val="00B734DB"/>
    <w:rPr>
      <w:rFonts w:ascii="Arial" w:eastAsia="Calibri" w:hAnsi="Arial"/>
      <w:spacing w:val="20"/>
      <w:sz w:val="17"/>
      <w:szCs w:val="22"/>
    </w:rPr>
  </w:style>
  <w:style w:type="paragraph" w:styleId="ListParagraph">
    <w:name w:val="List Paragraph"/>
    <w:basedOn w:val="Normal"/>
    <w:uiPriority w:val="34"/>
    <w:qFormat/>
    <w:rsid w:val="00B734DB"/>
    <w:pPr>
      <w:ind w:left="720"/>
    </w:pPr>
  </w:style>
  <w:style w:type="paragraph" w:styleId="BalloonText">
    <w:name w:val="Balloon Text"/>
    <w:basedOn w:val="Normal"/>
    <w:link w:val="BalloonTextChar"/>
    <w:rsid w:val="00DD414C"/>
    <w:rPr>
      <w:rFonts w:ascii="Tahoma" w:hAnsi="Tahoma" w:cs="Tahoma"/>
      <w:sz w:val="16"/>
      <w:szCs w:val="16"/>
    </w:rPr>
  </w:style>
  <w:style w:type="character" w:customStyle="1" w:styleId="BalloonTextChar">
    <w:name w:val="Balloon Text Char"/>
    <w:link w:val="BalloonText"/>
    <w:rsid w:val="00DD414C"/>
    <w:rPr>
      <w:rFonts w:ascii="Tahoma" w:hAnsi="Tahoma" w:cs="Tahoma"/>
      <w:sz w:val="16"/>
      <w:szCs w:val="16"/>
    </w:rPr>
  </w:style>
  <w:style w:type="character" w:styleId="CommentReference">
    <w:name w:val="annotation reference"/>
    <w:rsid w:val="00D33F2A"/>
    <w:rPr>
      <w:sz w:val="16"/>
      <w:szCs w:val="16"/>
    </w:rPr>
  </w:style>
  <w:style w:type="paragraph" w:styleId="CommentText">
    <w:name w:val="annotation text"/>
    <w:basedOn w:val="Normal"/>
    <w:link w:val="CommentTextChar"/>
    <w:rsid w:val="00D33F2A"/>
    <w:rPr>
      <w:sz w:val="20"/>
    </w:rPr>
  </w:style>
  <w:style w:type="character" w:customStyle="1" w:styleId="CommentTextChar">
    <w:name w:val="Comment Text Char"/>
    <w:link w:val="CommentText"/>
    <w:rsid w:val="00D33F2A"/>
    <w:rPr>
      <w:rFonts w:ascii="Arial" w:hAnsi="Arial"/>
    </w:rPr>
  </w:style>
  <w:style w:type="paragraph" w:styleId="CommentSubject">
    <w:name w:val="annotation subject"/>
    <w:basedOn w:val="CommentText"/>
    <w:next w:val="CommentText"/>
    <w:link w:val="CommentSubjectChar"/>
    <w:rsid w:val="00D33F2A"/>
    <w:rPr>
      <w:b/>
      <w:bCs/>
    </w:rPr>
  </w:style>
  <w:style w:type="character" w:customStyle="1" w:styleId="CommentSubjectChar">
    <w:name w:val="Comment Subject Char"/>
    <w:link w:val="CommentSubject"/>
    <w:rsid w:val="00D33F2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2282B-4EBC-4409-A246-ED065495A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3187</Words>
  <Characters>16693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STORED SPECIFICATION</vt:lpstr>
    </vt:vector>
  </TitlesOfParts>
  <Company>ADOT</Company>
  <LinksUpToDate>false</LinksUpToDate>
  <CharactersWithSpaces>19841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STORED SPECIFICATION</dc:title>
  <dc:creator>Reeves</dc:creator>
  <cp:lastModifiedBy>Shiva Sunder</cp:lastModifiedBy>
  <cp:revision>6</cp:revision>
  <cp:lastPrinted>2022-03-15T18:31:00Z</cp:lastPrinted>
  <dcterms:created xsi:type="dcterms:W3CDTF">2022-03-15T18:31:00Z</dcterms:created>
  <dcterms:modified xsi:type="dcterms:W3CDTF">2023-08-28T22:39:00Z</dcterms:modified>
</cp:coreProperties>
</file>